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831" w:rsidRPr="00881831" w:rsidRDefault="00881831" w:rsidP="00881831">
      <w:pPr>
        <w:jc w:val="center"/>
        <w:rPr>
          <w:b/>
          <w:u w:val="single"/>
        </w:rPr>
      </w:pPr>
    </w:p>
    <w:p w:rsidR="00881831" w:rsidRPr="00881831" w:rsidRDefault="00881831" w:rsidP="00881831">
      <w:pPr>
        <w:rPr>
          <w:b/>
          <w:sz w:val="44"/>
        </w:rPr>
      </w:pPr>
    </w:p>
    <w:p w:rsidR="00881831" w:rsidRPr="00881831" w:rsidRDefault="00881831" w:rsidP="00881831">
      <w:pPr>
        <w:pBdr>
          <w:top w:val="double" w:sz="4" w:space="20" w:color="auto" w:shadow="1"/>
          <w:left w:val="double" w:sz="4" w:space="4" w:color="auto" w:shadow="1"/>
          <w:bottom w:val="double" w:sz="4" w:space="1" w:color="auto" w:shadow="1"/>
          <w:right w:val="double" w:sz="4" w:space="4" w:color="auto" w:shadow="1"/>
        </w:pBdr>
        <w:jc w:val="center"/>
        <w:rPr>
          <w:b/>
          <w:sz w:val="48"/>
          <w:szCs w:val="48"/>
        </w:rPr>
      </w:pPr>
      <w:r w:rsidRPr="00881831">
        <w:rPr>
          <w:b/>
          <w:sz w:val="48"/>
          <w:szCs w:val="48"/>
        </w:rPr>
        <w:t>INDIAN BANK</w:t>
      </w:r>
    </w:p>
    <w:p w:rsidR="00881831" w:rsidRPr="00881831" w:rsidRDefault="00881831" w:rsidP="00881831">
      <w:pPr>
        <w:pBdr>
          <w:top w:val="double" w:sz="4" w:space="20" w:color="auto" w:shadow="1"/>
          <w:left w:val="double" w:sz="4" w:space="4" w:color="auto" w:shadow="1"/>
          <w:bottom w:val="double" w:sz="4" w:space="1" w:color="auto" w:shadow="1"/>
          <w:right w:val="double" w:sz="4" w:space="4" w:color="auto" w:shadow="1"/>
        </w:pBdr>
        <w:jc w:val="center"/>
        <w:rPr>
          <w:b/>
          <w:sz w:val="48"/>
          <w:szCs w:val="48"/>
        </w:rPr>
      </w:pPr>
    </w:p>
    <w:p w:rsidR="00881831" w:rsidRPr="00881831" w:rsidRDefault="00881831" w:rsidP="00881831">
      <w:pPr>
        <w:jc w:val="center"/>
      </w:pPr>
    </w:p>
    <w:p w:rsidR="00881831" w:rsidRPr="00881831" w:rsidRDefault="00881831" w:rsidP="00881831">
      <w:pPr>
        <w:jc w:val="center"/>
      </w:pPr>
    </w:p>
    <w:p w:rsidR="00881831" w:rsidRPr="00881831" w:rsidRDefault="00881831" w:rsidP="00881831">
      <w:pPr>
        <w:pBdr>
          <w:top w:val="double" w:sz="4" w:space="13" w:color="auto"/>
          <w:left w:val="double" w:sz="4" w:space="4" w:color="auto"/>
          <w:bottom w:val="double" w:sz="4" w:space="1" w:color="auto"/>
          <w:right w:val="double" w:sz="4" w:space="4" w:color="auto"/>
        </w:pBdr>
        <w:jc w:val="center"/>
        <w:rPr>
          <w:rFonts w:ascii="Arial" w:hAnsi="Arial" w:cs="Arial"/>
        </w:rPr>
      </w:pPr>
      <w:r w:rsidRPr="00881831">
        <w:rPr>
          <w:rFonts w:ascii="Arial" w:hAnsi="Arial" w:cs="Arial"/>
        </w:rPr>
        <w:t>TENDER DOCUMENT</w:t>
      </w:r>
    </w:p>
    <w:p w:rsidR="00881831" w:rsidRPr="00881831" w:rsidRDefault="00881831" w:rsidP="00881831">
      <w:pPr>
        <w:pBdr>
          <w:top w:val="double" w:sz="4" w:space="13" w:color="auto"/>
          <w:left w:val="double" w:sz="4" w:space="4" w:color="auto"/>
          <w:bottom w:val="double" w:sz="4" w:space="1" w:color="auto"/>
          <w:right w:val="double" w:sz="4" w:space="4" w:color="auto"/>
        </w:pBdr>
        <w:jc w:val="center"/>
        <w:rPr>
          <w:rFonts w:ascii="Arial" w:hAnsi="Arial" w:cs="Arial"/>
        </w:rPr>
      </w:pPr>
    </w:p>
    <w:p w:rsidR="00881831" w:rsidRPr="00881831" w:rsidRDefault="00881831" w:rsidP="00881831">
      <w:pPr>
        <w:pBdr>
          <w:top w:val="double" w:sz="4" w:space="13" w:color="auto"/>
          <w:left w:val="double" w:sz="4" w:space="4" w:color="auto"/>
          <w:bottom w:val="double" w:sz="4" w:space="1" w:color="auto"/>
          <w:right w:val="double" w:sz="4" w:space="4" w:color="auto"/>
        </w:pBdr>
        <w:jc w:val="center"/>
        <w:rPr>
          <w:rFonts w:ascii="Arial" w:hAnsi="Arial" w:cs="Arial"/>
        </w:rPr>
      </w:pPr>
      <w:r w:rsidRPr="00881831">
        <w:rPr>
          <w:rFonts w:ascii="Arial" w:hAnsi="Arial" w:cs="Arial"/>
        </w:rPr>
        <w:t>FOR</w:t>
      </w:r>
    </w:p>
    <w:p w:rsidR="00881831" w:rsidRPr="00881831" w:rsidRDefault="00881831" w:rsidP="00881831">
      <w:pPr>
        <w:pBdr>
          <w:top w:val="double" w:sz="4" w:space="13" w:color="auto"/>
          <w:left w:val="double" w:sz="4" w:space="4" w:color="auto"/>
          <w:bottom w:val="double" w:sz="4" w:space="1" w:color="auto"/>
          <w:right w:val="double" w:sz="4" w:space="4" w:color="auto"/>
        </w:pBdr>
        <w:jc w:val="center"/>
        <w:rPr>
          <w:rFonts w:ascii="Arial" w:hAnsi="Arial" w:cs="Arial"/>
        </w:rPr>
      </w:pPr>
    </w:p>
    <w:p w:rsidR="00881831" w:rsidRPr="00881831" w:rsidRDefault="00881831" w:rsidP="00881831">
      <w:pPr>
        <w:pBdr>
          <w:top w:val="double" w:sz="4" w:space="13" w:color="auto"/>
          <w:left w:val="double" w:sz="4" w:space="4" w:color="auto"/>
          <w:bottom w:val="double" w:sz="4" w:space="1" w:color="auto"/>
          <w:right w:val="double" w:sz="4" w:space="4" w:color="auto"/>
        </w:pBdr>
        <w:jc w:val="center"/>
        <w:rPr>
          <w:rFonts w:ascii="Arial" w:hAnsi="Arial" w:cs="Arial"/>
        </w:rPr>
      </w:pPr>
      <w:r w:rsidRPr="00881831">
        <w:rPr>
          <w:rFonts w:ascii="Arial" w:hAnsi="Arial" w:cs="Arial"/>
        </w:rPr>
        <w:t>INTERIOR, FURNISHING,</w:t>
      </w:r>
    </w:p>
    <w:p w:rsidR="00881831" w:rsidRPr="00881831" w:rsidRDefault="00881831" w:rsidP="00881831">
      <w:pPr>
        <w:pBdr>
          <w:top w:val="double" w:sz="4" w:space="13" w:color="auto"/>
          <w:left w:val="double" w:sz="4" w:space="4" w:color="auto"/>
          <w:bottom w:val="double" w:sz="4" w:space="1" w:color="auto"/>
          <w:right w:val="double" w:sz="4" w:space="4" w:color="auto"/>
        </w:pBdr>
        <w:jc w:val="center"/>
        <w:rPr>
          <w:rFonts w:ascii="Arial" w:hAnsi="Arial" w:cs="Arial"/>
        </w:rPr>
      </w:pPr>
      <w:r w:rsidRPr="00881831">
        <w:rPr>
          <w:rFonts w:ascii="Arial" w:hAnsi="Arial" w:cs="Arial"/>
        </w:rPr>
        <w:t>ELECTRICAL &amp; AIR CONDITIONING WORKS</w:t>
      </w:r>
    </w:p>
    <w:p w:rsidR="00881831" w:rsidRPr="00881831" w:rsidRDefault="00881831" w:rsidP="00881831">
      <w:pPr>
        <w:pBdr>
          <w:top w:val="double" w:sz="4" w:space="13" w:color="auto"/>
          <w:left w:val="double" w:sz="4" w:space="4" w:color="auto"/>
          <w:bottom w:val="double" w:sz="4" w:space="1" w:color="auto"/>
          <w:right w:val="double" w:sz="4" w:space="4" w:color="auto"/>
        </w:pBdr>
        <w:jc w:val="center"/>
        <w:rPr>
          <w:rFonts w:ascii="Arial" w:hAnsi="Arial" w:cs="Arial"/>
        </w:rPr>
      </w:pPr>
    </w:p>
    <w:p w:rsidR="00881831" w:rsidRDefault="00881831" w:rsidP="00881831">
      <w:pPr>
        <w:pBdr>
          <w:top w:val="double" w:sz="4" w:space="13" w:color="auto"/>
          <w:left w:val="double" w:sz="4" w:space="4" w:color="auto"/>
          <w:bottom w:val="double" w:sz="4" w:space="1" w:color="auto"/>
          <w:right w:val="double" w:sz="4" w:space="4" w:color="auto"/>
        </w:pBdr>
        <w:jc w:val="center"/>
        <w:rPr>
          <w:rFonts w:ascii="Arial" w:hAnsi="Arial" w:cs="Arial"/>
        </w:rPr>
      </w:pPr>
      <w:r w:rsidRPr="00881831">
        <w:rPr>
          <w:rFonts w:ascii="Arial" w:hAnsi="Arial" w:cs="Arial"/>
        </w:rPr>
        <w:t>AT</w:t>
      </w:r>
    </w:p>
    <w:p w:rsidR="007C5DDF" w:rsidRPr="00881831" w:rsidRDefault="007C5DDF" w:rsidP="00881831">
      <w:pPr>
        <w:pBdr>
          <w:top w:val="double" w:sz="4" w:space="13" w:color="auto"/>
          <w:left w:val="double" w:sz="4" w:space="4" w:color="auto"/>
          <w:bottom w:val="double" w:sz="4" w:space="1" w:color="auto"/>
          <w:right w:val="double" w:sz="4" w:space="4" w:color="auto"/>
        </w:pBdr>
        <w:jc w:val="center"/>
        <w:rPr>
          <w:rFonts w:ascii="Arial" w:hAnsi="Arial" w:cs="Arial"/>
        </w:rPr>
      </w:pPr>
    </w:p>
    <w:p w:rsidR="00881831" w:rsidRPr="00881831" w:rsidRDefault="00881831" w:rsidP="00881831">
      <w:pPr>
        <w:pBdr>
          <w:top w:val="double" w:sz="4" w:space="13" w:color="auto"/>
          <w:left w:val="double" w:sz="4" w:space="4" w:color="auto"/>
          <w:bottom w:val="double" w:sz="4" w:space="1" w:color="auto"/>
          <w:right w:val="double" w:sz="4" w:space="4" w:color="auto"/>
        </w:pBdr>
        <w:jc w:val="center"/>
        <w:rPr>
          <w:rFonts w:ascii="Arial" w:hAnsi="Arial" w:cs="Arial"/>
        </w:rPr>
      </w:pPr>
      <w:r w:rsidRPr="00881831">
        <w:rPr>
          <w:rFonts w:ascii="Arial" w:hAnsi="Arial" w:cs="Arial"/>
        </w:rPr>
        <w:t>INDIAN BANK’S</w:t>
      </w:r>
    </w:p>
    <w:p w:rsidR="00881831" w:rsidRPr="00881831" w:rsidRDefault="00881831" w:rsidP="00881831">
      <w:pPr>
        <w:pBdr>
          <w:top w:val="double" w:sz="4" w:space="13" w:color="auto"/>
          <w:left w:val="double" w:sz="4" w:space="4" w:color="auto"/>
          <w:bottom w:val="double" w:sz="4" w:space="1" w:color="auto"/>
          <w:right w:val="double" w:sz="4" w:space="4" w:color="auto"/>
        </w:pBdr>
        <w:jc w:val="center"/>
        <w:rPr>
          <w:rFonts w:ascii="Arial" w:hAnsi="Arial" w:cs="Arial"/>
        </w:rPr>
      </w:pPr>
      <w:r w:rsidRPr="00881831">
        <w:rPr>
          <w:rFonts w:ascii="Arial" w:hAnsi="Arial" w:cs="Arial"/>
        </w:rPr>
        <w:t xml:space="preserve"> </w:t>
      </w:r>
    </w:p>
    <w:p w:rsidR="00881831" w:rsidRPr="00881831" w:rsidRDefault="00881831" w:rsidP="00881831">
      <w:pPr>
        <w:pBdr>
          <w:top w:val="double" w:sz="4" w:space="13" w:color="auto"/>
          <w:left w:val="double" w:sz="4" w:space="4" w:color="auto"/>
          <w:bottom w:val="double" w:sz="4" w:space="1" w:color="auto"/>
          <w:right w:val="double" w:sz="4" w:space="4" w:color="auto"/>
        </w:pBdr>
        <w:jc w:val="center"/>
        <w:rPr>
          <w:rFonts w:ascii="Arial" w:hAnsi="Arial" w:cs="Arial"/>
          <w:b/>
          <w:u w:val="single"/>
        </w:rPr>
      </w:pPr>
      <w:r w:rsidRPr="00881831">
        <w:rPr>
          <w:rFonts w:ascii="Arial" w:hAnsi="Arial" w:cs="Arial"/>
          <w:b/>
          <w:u w:val="single"/>
        </w:rPr>
        <w:t>NAVYUG MARKET, GHAZIABAD</w:t>
      </w:r>
      <w:r w:rsidR="007C5DDF">
        <w:rPr>
          <w:rFonts w:ascii="Arial" w:hAnsi="Arial" w:cs="Arial"/>
          <w:b/>
          <w:u w:val="single"/>
        </w:rPr>
        <w:t xml:space="preserve"> </w:t>
      </w:r>
      <w:r w:rsidR="007C5DDF" w:rsidRPr="00881831">
        <w:rPr>
          <w:rFonts w:ascii="Arial" w:hAnsi="Arial" w:cs="Arial"/>
          <w:b/>
          <w:u w:val="single"/>
        </w:rPr>
        <w:t>BRANCH</w:t>
      </w:r>
    </w:p>
    <w:p w:rsidR="00881831" w:rsidRPr="00881831" w:rsidRDefault="00881831" w:rsidP="00881831">
      <w:pPr>
        <w:pBdr>
          <w:top w:val="double" w:sz="4" w:space="13" w:color="auto"/>
          <w:left w:val="double" w:sz="4" w:space="4" w:color="auto"/>
          <w:bottom w:val="double" w:sz="4" w:space="1" w:color="auto"/>
          <w:right w:val="double" w:sz="4" w:space="4" w:color="auto"/>
        </w:pBdr>
        <w:rPr>
          <w:rFonts w:ascii="Arial" w:hAnsi="Arial" w:cs="Arial"/>
          <w:b/>
          <w:u w:val="single"/>
        </w:rPr>
      </w:pPr>
    </w:p>
    <w:p w:rsidR="00881831" w:rsidRPr="00881831" w:rsidRDefault="00881831" w:rsidP="00881831">
      <w:pPr>
        <w:pBdr>
          <w:top w:val="double" w:sz="4" w:space="13" w:color="auto"/>
          <w:left w:val="double" w:sz="4" w:space="4" w:color="auto"/>
          <w:bottom w:val="double" w:sz="4" w:space="1" w:color="auto"/>
          <w:right w:val="double" w:sz="4" w:space="4" w:color="auto"/>
        </w:pBdr>
        <w:jc w:val="center"/>
        <w:rPr>
          <w:rFonts w:ascii="Arial" w:hAnsi="Arial" w:cs="Arial"/>
          <w:b/>
          <w:u w:val="single"/>
        </w:rPr>
      </w:pPr>
    </w:p>
    <w:p w:rsidR="00881831" w:rsidRPr="00881831" w:rsidRDefault="00881831" w:rsidP="00881831">
      <w:pPr>
        <w:pBdr>
          <w:top w:val="double" w:sz="4" w:space="13" w:color="auto"/>
          <w:left w:val="double" w:sz="4" w:space="4" w:color="auto"/>
          <w:bottom w:val="double" w:sz="4" w:space="1" w:color="auto"/>
          <w:right w:val="double" w:sz="4" w:space="4" w:color="auto"/>
        </w:pBdr>
        <w:jc w:val="center"/>
        <w:rPr>
          <w:rFonts w:ascii="Arial" w:hAnsi="Arial" w:cs="Arial"/>
          <w:b/>
          <w:u w:val="single"/>
        </w:rPr>
      </w:pPr>
    </w:p>
    <w:p w:rsidR="00881831" w:rsidRPr="00881831" w:rsidRDefault="00881831" w:rsidP="00881831">
      <w:pPr>
        <w:jc w:val="center"/>
      </w:pPr>
    </w:p>
    <w:p w:rsidR="00881831" w:rsidRPr="00881831" w:rsidRDefault="00881831" w:rsidP="00881831">
      <w:pPr>
        <w:pBdr>
          <w:top w:val="single" w:sz="8" w:space="1" w:color="000000"/>
          <w:left w:val="single" w:sz="8" w:space="4" w:color="000000"/>
          <w:bottom w:val="single" w:sz="8" w:space="1" w:color="000000"/>
          <w:right w:val="single" w:sz="8" w:space="4" w:color="000000"/>
        </w:pBdr>
        <w:rPr>
          <w:rFonts w:ascii="Arial" w:hAnsi="Arial" w:cs="Arial"/>
        </w:rPr>
      </w:pPr>
    </w:p>
    <w:p w:rsidR="00881831" w:rsidRPr="00881831" w:rsidRDefault="00881831" w:rsidP="00881831">
      <w:pPr>
        <w:pBdr>
          <w:top w:val="single" w:sz="8" w:space="1" w:color="000000"/>
          <w:left w:val="single" w:sz="8" w:space="4" w:color="000000"/>
          <w:bottom w:val="single" w:sz="8" w:space="1" w:color="000000"/>
          <w:right w:val="single" w:sz="8" w:space="4" w:color="000000"/>
        </w:pBdr>
        <w:jc w:val="center"/>
        <w:rPr>
          <w:rFonts w:ascii="Arial" w:hAnsi="Arial" w:cs="Arial"/>
          <w:b/>
        </w:rPr>
      </w:pPr>
      <w:r w:rsidRPr="00881831">
        <w:rPr>
          <w:rFonts w:ascii="Arial" w:hAnsi="Arial" w:cs="Arial"/>
          <w:b/>
        </w:rPr>
        <w:t>OFFICE OF THE</w:t>
      </w:r>
    </w:p>
    <w:p w:rsidR="00881831" w:rsidRPr="00881831" w:rsidRDefault="00881831" w:rsidP="00881831">
      <w:pPr>
        <w:pBdr>
          <w:top w:val="single" w:sz="8" w:space="1" w:color="000000"/>
          <w:left w:val="single" w:sz="8" w:space="4" w:color="000000"/>
          <w:bottom w:val="single" w:sz="8" w:space="1" w:color="000000"/>
          <w:right w:val="single" w:sz="8" w:space="4" w:color="000000"/>
        </w:pBdr>
        <w:jc w:val="center"/>
        <w:rPr>
          <w:rFonts w:ascii="Arial" w:hAnsi="Arial" w:cs="Arial"/>
          <w:b/>
        </w:rPr>
      </w:pPr>
      <w:r w:rsidRPr="00881831">
        <w:rPr>
          <w:rFonts w:ascii="Arial" w:hAnsi="Arial" w:cs="Arial"/>
          <w:b/>
        </w:rPr>
        <w:t>ZONAL MANAGER</w:t>
      </w:r>
    </w:p>
    <w:p w:rsidR="00881831" w:rsidRPr="00881831" w:rsidRDefault="00881831" w:rsidP="00881831">
      <w:pPr>
        <w:pBdr>
          <w:top w:val="single" w:sz="8" w:space="1" w:color="000000"/>
          <w:left w:val="single" w:sz="8" w:space="4" w:color="000000"/>
          <w:bottom w:val="single" w:sz="8" w:space="1" w:color="000000"/>
          <w:right w:val="single" w:sz="8" w:space="4" w:color="000000"/>
        </w:pBdr>
        <w:jc w:val="center"/>
        <w:rPr>
          <w:rFonts w:ascii="Arial" w:hAnsi="Arial" w:cs="Arial"/>
          <w:b/>
        </w:rPr>
      </w:pPr>
      <w:r w:rsidRPr="00881831">
        <w:rPr>
          <w:rFonts w:ascii="Arial" w:hAnsi="Arial" w:cs="Arial"/>
          <w:b/>
        </w:rPr>
        <w:t>INDIAN BANK, ZONAL OFFICE,</w:t>
      </w:r>
    </w:p>
    <w:p w:rsidR="00881831" w:rsidRPr="00881831" w:rsidRDefault="00881831" w:rsidP="00881831">
      <w:pPr>
        <w:pBdr>
          <w:top w:val="single" w:sz="8" w:space="1" w:color="000000"/>
          <w:left w:val="single" w:sz="8" w:space="4" w:color="000000"/>
          <w:bottom w:val="single" w:sz="8" w:space="1" w:color="000000"/>
          <w:right w:val="single" w:sz="8" w:space="4" w:color="000000"/>
        </w:pBdr>
        <w:jc w:val="center"/>
        <w:rPr>
          <w:rFonts w:ascii="Arial" w:hAnsi="Arial" w:cs="Arial"/>
          <w:b/>
        </w:rPr>
      </w:pPr>
      <w:r w:rsidRPr="00881831">
        <w:rPr>
          <w:rFonts w:ascii="Arial" w:hAnsi="Arial" w:cs="Arial"/>
          <w:b/>
        </w:rPr>
        <w:t>D-211/2, SECTOR-61,</w:t>
      </w:r>
    </w:p>
    <w:p w:rsidR="00881831" w:rsidRPr="00881831" w:rsidRDefault="00881831" w:rsidP="00881831">
      <w:pPr>
        <w:pBdr>
          <w:top w:val="single" w:sz="8" w:space="1" w:color="000000"/>
          <w:left w:val="single" w:sz="8" w:space="4" w:color="000000"/>
          <w:bottom w:val="single" w:sz="8" w:space="1" w:color="000000"/>
          <w:right w:val="single" w:sz="8" w:space="4" w:color="000000"/>
        </w:pBdr>
        <w:jc w:val="center"/>
        <w:rPr>
          <w:rFonts w:ascii="Arial" w:hAnsi="Arial" w:cs="Arial"/>
        </w:rPr>
      </w:pPr>
      <w:r w:rsidRPr="00881831">
        <w:rPr>
          <w:rFonts w:ascii="Arial" w:hAnsi="Arial" w:cs="Arial"/>
          <w:b/>
        </w:rPr>
        <w:t>NOIDA (U.P)</w:t>
      </w:r>
    </w:p>
    <w:p w:rsidR="00881831" w:rsidRPr="00881831" w:rsidRDefault="00881831" w:rsidP="00881831">
      <w:pPr>
        <w:pBdr>
          <w:top w:val="single" w:sz="8" w:space="1" w:color="000000"/>
          <w:left w:val="single" w:sz="8" w:space="4" w:color="000000"/>
          <w:bottom w:val="single" w:sz="8" w:space="1" w:color="000000"/>
          <w:right w:val="single" w:sz="8" w:space="4" w:color="000000"/>
        </w:pBdr>
        <w:rPr>
          <w:rFonts w:ascii="Arial" w:hAnsi="Arial" w:cs="Arial"/>
        </w:rPr>
      </w:pPr>
    </w:p>
    <w:p w:rsidR="00881831" w:rsidRPr="00881831" w:rsidRDefault="00881831" w:rsidP="00881831">
      <w:pPr>
        <w:pBdr>
          <w:top w:val="single" w:sz="8" w:space="1" w:color="000000"/>
          <w:left w:val="single" w:sz="8" w:space="4" w:color="000000"/>
          <w:bottom w:val="single" w:sz="8" w:space="1" w:color="000000"/>
          <w:right w:val="single" w:sz="8" w:space="4" w:color="000000"/>
        </w:pBdr>
        <w:rPr>
          <w:rFonts w:ascii="Arial" w:hAnsi="Arial" w:cs="Arial"/>
        </w:rPr>
      </w:pPr>
    </w:p>
    <w:p w:rsidR="00881831" w:rsidRPr="00881831" w:rsidRDefault="00881831" w:rsidP="00881831">
      <w:pPr>
        <w:pBdr>
          <w:top w:val="single" w:sz="8" w:space="1" w:color="000000"/>
          <w:left w:val="single" w:sz="8" w:space="4" w:color="000000"/>
          <w:bottom w:val="single" w:sz="8" w:space="1" w:color="000000"/>
          <w:right w:val="single" w:sz="8" w:space="4" w:color="000000"/>
        </w:pBdr>
        <w:rPr>
          <w:rFonts w:ascii="Arial" w:hAnsi="Arial" w:cs="Arial"/>
        </w:rPr>
      </w:pPr>
    </w:p>
    <w:p w:rsidR="00881831" w:rsidRPr="00881831" w:rsidRDefault="00881831" w:rsidP="00881831">
      <w:pPr>
        <w:pBdr>
          <w:top w:val="single" w:sz="8" w:space="1" w:color="000000"/>
          <w:left w:val="single" w:sz="8" w:space="4" w:color="000000"/>
          <w:bottom w:val="single" w:sz="8" w:space="1" w:color="000000"/>
          <w:right w:val="single" w:sz="8" w:space="4" w:color="000000"/>
        </w:pBdr>
        <w:rPr>
          <w:rFonts w:ascii="Arial" w:hAnsi="Arial" w:cs="Arial"/>
          <w:b/>
        </w:rPr>
      </w:pPr>
      <w:r w:rsidRPr="00881831">
        <w:rPr>
          <w:rFonts w:ascii="Arial" w:hAnsi="Arial" w:cs="Arial"/>
          <w:b/>
        </w:rPr>
        <w:tab/>
      </w:r>
      <w:r w:rsidRPr="00881831">
        <w:rPr>
          <w:rFonts w:ascii="Arial" w:hAnsi="Arial" w:cs="Arial"/>
          <w:b/>
        </w:rPr>
        <w:tab/>
      </w:r>
      <w:r w:rsidRPr="00881831">
        <w:rPr>
          <w:rFonts w:ascii="Arial" w:hAnsi="Arial" w:cs="Arial"/>
          <w:b/>
        </w:rPr>
        <w:tab/>
      </w:r>
      <w:r w:rsidRPr="00881831">
        <w:rPr>
          <w:rFonts w:ascii="Arial" w:hAnsi="Arial" w:cs="Arial"/>
          <w:b/>
        </w:rPr>
        <w:tab/>
        <w:t xml:space="preserve">               ARCHITECTS:</w:t>
      </w:r>
    </w:p>
    <w:p w:rsidR="00881831" w:rsidRPr="00881831" w:rsidRDefault="00881831" w:rsidP="00881831">
      <w:pPr>
        <w:pBdr>
          <w:top w:val="single" w:sz="8" w:space="1" w:color="000000"/>
          <w:left w:val="single" w:sz="8" w:space="4" w:color="000000"/>
          <w:bottom w:val="single" w:sz="8" w:space="1" w:color="000000"/>
          <w:right w:val="single" w:sz="8" w:space="4" w:color="000000"/>
        </w:pBdr>
        <w:rPr>
          <w:rFonts w:ascii="Arial" w:hAnsi="Arial" w:cs="Arial"/>
          <w:b/>
        </w:rPr>
      </w:pPr>
      <w:r w:rsidRPr="00881831">
        <w:rPr>
          <w:rFonts w:ascii="Arial" w:hAnsi="Arial" w:cs="Arial"/>
        </w:rPr>
        <w:tab/>
      </w:r>
      <w:r w:rsidRPr="00881831">
        <w:rPr>
          <w:rFonts w:ascii="Arial" w:hAnsi="Arial" w:cs="Arial"/>
        </w:rPr>
        <w:tab/>
      </w:r>
      <w:r w:rsidRPr="00881831">
        <w:rPr>
          <w:rFonts w:ascii="Arial" w:hAnsi="Arial" w:cs="Arial"/>
        </w:rPr>
        <w:tab/>
      </w:r>
      <w:r w:rsidRPr="00881831">
        <w:rPr>
          <w:rFonts w:ascii="Arial" w:hAnsi="Arial" w:cs="Arial"/>
        </w:rPr>
        <w:tab/>
        <w:t xml:space="preserve">     </w:t>
      </w:r>
      <w:r w:rsidRPr="00881831">
        <w:rPr>
          <w:rFonts w:ascii="Arial" w:hAnsi="Arial" w:cs="Arial"/>
          <w:b/>
        </w:rPr>
        <w:t>NARENDER CONSULTANTS</w:t>
      </w:r>
    </w:p>
    <w:p w:rsidR="00881831" w:rsidRPr="00881831" w:rsidRDefault="00881831" w:rsidP="00881831">
      <w:pPr>
        <w:pBdr>
          <w:top w:val="single" w:sz="8" w:space="1" w:color="000000"/>
          <w:left w:val="single" w:sz="8" w:space="4" w:color="000000"/>
          <w:bottom w:val="single" w:sz="8" w:space="1" w:color="000000"/>
          <w:right w:val="single" w:sz="8" w:space="4" w:color="000000"/>
        </w:pBdr>
        <w:rPr>
          <w:rFonts w:ascii="Arial" w:hAnsi="Arial" w:cs="Arial"/>
          <w:b/>
        </w:rPr>
      </w:pPr>
      <w:r w:rsidRPr="00881831">
        <w:rPr>
          <w:rFonts w:ascii="Arial" w:hAnsi="Arial" w:cs="Arial"/>
          <w:b/>
        </w:rPr>
        <w:t xml:space="preserve">                                                2/87 NIRANKARI COLONY,</w:t>
      </w:r>
    </w:p>
    <w:p w:rsidR="00881831" w:rsidRPr="00881831" w:rsidRDefault="00881831" w:rsidP="00881831">
      <w:pPr>
        <w:pBdr>
          <w:top w:val="single" w:sz="8" w:space="1" w:color="000000"/>
          <w:left w:val="single" w:sz="8" w:space="4" w:color="000000"/>
          <w:bottom w:val="single" w:sz="8" w:space="1" w:color="000000"/>
          <w:right w:val="single" w:sz="8" w:space="4" w:color="000000"/>
        </w:pBdr>
        <w:rPr>
          <w:rFonts w:ascii="Arial" w:hAnsi="Arial" w:cs="Arial"/>
          <w:b/>
        </w:rPr>
      </w:pPr>
      <w:r w:rsidRPr="00881831">
        <w:rPr>
          <w:rFonts w:ascii="Arial" w:hAnsi="Arial" w:cs="Arial"/>
          <w:b/>
        </w:rPr>
        <w:t xml:space="preserve">                                                DELHI-110009</w:t>
      </w:r>
    </w:p>
    <w:p w:rsidR="00881831" w:rsidRPr="00881831" w:rsidRDefault="00881831" w:rsidP="00881831">
      <w:pPr>
        <w:pBdr>
          <w:top w:val="single" w:sz="8" w:space="1" w:color="000000"/>
          <w:left w:val="single" w:sz="8" w:space="4" w:color="000000"/>
          <w:bottom w:val="single" w:sz="8" w:space="1" w:color="000000"/>
          <w:right w:val="single" w:sz="8" w:space="4" w:color="000000"/>
        </w:pBdr>
        <w:rPr>
          <w:rFonts w:ascii="Arial" w:hAnsi="Arial" w:cs="Arial"/>
          <w:b/>
        </w:rPr>
      </w:pPr>
      <w:r w:rsidRPr="00881831">
        <w:rPr>
          <w:rFonts w:ascii="Arial" w:hAnsi="Arial" w:cs="Arial"/>
          <w:b/>
        </w:rPr>
        <w:tab/>
      </w:r>
      <w:r w:rsidRPr="00881831">
        <w:rPr>
          <w:rFonts w:ascii="Arial" w:hAnsi="Arial" w:cs="Arial"/>
          <w:b/>
        </w:rPr>
        <w:tab/>
      </w:r>
      <w:r w:rsidRPr="00881831">
        <w:rPr>
          <w:rFonts w:ascii="Arial" w:hAnsi="Arial" w:cs="Arial"/>
          <w:b/>
        </w:rPr>
        <w:tab/>
      </w:r>
      <w:r w:rsidRPr="00881831">
        <w:rPr>
          <w:rFonts w:ascii="Arial" w:hAnsi="Arial" w:cs="Arial"/>
          <w:b/>
        </w:rPr>
        <w:tab/>
        <w:t xml:space="preserve">     PHONE: - +91-11-27659642</w:t>
      </w:r>
    </w:p>
    <w:p w:rsidR="00881831" w:rsidRPr="00881831" w:rsidRDefault="00881831" w:rsidP="00881831">
      <w:pPr>
        <w:pBdr>
          <w:top w:val="single" w:sz="8" w:space="1" w:color="000000"/>
          <w:left w:val="single" w:sz="8" w:space="4" w:color="000000"/>
          <w:bottom w:val="single" w:sz="8" w:space="1" w:color="000000"/>
          <w:right w:val="single" w:sz="8" w:space="4" w:color="000000"/>
        </w:pBdr>
        <w:rPr>
          <w:rFonts w:ascii="Arial" w:hAnsi="Arial" w:cs="Arial"/>
          <w:b/>
        </w:rPr>
      </w:pPr>
      <w:r w:rsidRPr="00881831">
        <w:rPr>
          <w:rFonts w:ascii="Arial" w:hAnsi="Arial" w:cs="Arial"/>
          <w:b/>
        </w:rPr>
        <w:t xml:space="preserve">                                                </w:t>
      </w:r>
      <w:proofErr w:type="gramStart"/>
      <w:r w:rsidRPr="00881831">
        <w:rPr>
          <w:rFonts w:ascii="Arial" w:hAnsi="Arial" w:cs="Arial"/>
          <w:b/>
        </w:rPr>
        <w:t>MOBILE :</w:t>
      </w:r>
      <w:proofErr w:type="gramEnd"/>
      <w:r w:rsidRPr="00881831">
        <w:rPr>
          <w:rFonts w:ascii="Arial" w:hAnsi="Arial" w:cs="Arial"/>
          <w:b/>
        </w:rPr>
        <w:t xml:space="preserve"> +91-9810039762</w:t>
      </w:r>
    </w:p>
    <w:p w:rsidR="00881831" w:rsidRPr="00881831" w:rsidRDefault="00881831" w:rsidP="00881831">
      <w:pPr>
        <w:pBdr>
          <w:top w:val="single" w:sz="8" w:space="1" w:color="000000"/>
          <w:left w:val="single" w:sz="8" w:space="4" w:color="000000"/>
          <w:bottom w:val="single" w:sz="8" w:space="1" w:color="000000"/>
          <w:right w:val="single" w:sz="8" w:space="4" w:color="000000"/>
        </w:pBdr>
        <w:rPr>
          <w:rFonts w:ascii="Arial" w:hAnsi="Arial" w:cs="Arial"/>
          <w:b/>
        </w:rPr>
      </w:pPr>
      <w:r w:rsidRPr="00881831">
        <w:rPr>
          <w:rFonts w:ascii="Arial" w:hAnsi="Arial" w:cs="Arial"/>
          <w:b/>
        </w:rPr>
        <w:tab/>
      </w:r>
      <w:r w:rsidRPr="00881831">
        <w:rPr>
          <w:rFonts w:ascii="Arial" w:hAnsi="Arial" w:cs="Arial"/>
          <w:b/>
        </w:rPr>
        <w:tab/>
      </w:r>
      <w:r w:rsidRPr="00881831">
        <w:rPr>
          <w:rFonts w:ascii="Arial" w:hAnsi="Arial" w:cs="Arial"/>
          <w:b/>
        </w:rPr>
        <w:tab/>
      </w:r>
      <w:r w:rsidRPr="00881831">
        <w:rPr>
          <w:rFonts w:ascii="Arial" w:hAnsi="Arial" w:cs="Arial"/>
          <w:b/>
        </w:rPr>
        <w:tab/>
        <w:t xml:space="preserve">     </w:t>
      </w:r>
      <w:proofErr w:type="gramStart"/>
      <w:r w:rsidRPr="00881831">
        <w:rPr>
          <w:rFonts w:ascii="Arial" w:hAnsi="Arial" w:cs="Arial"/>
          <w:b/>
        </w:rPr>
        <w:t>EMAIL :</w:t>
      </w:r>
      <w:proofErr w:type="gramEnd"/>
      <w:r w:rsidRPr="00881831">
        <w:rPr>
          <w:rFonts w:ascii="Arial" w:hAnsi="Arial" w:cs="Arial"/>
          <w:b/>
        </w:rPr>
        <w:t xml:space="preserve"> </w:t>
      </w:r>
      <w:proofErr w:type="spellStart"/>
      <w:r w:rsidRPr="00881831">
        <w:rPr>
          <w:rFonts w:ascii="Arial" w:hAnsi="Arial" w:cs="Arial"/>
          <w:b/>
        </w:rPr>
        <w:t>astrologernarender</w:t>
      </w:r>
      <w:proofErr w:type="spellEnd"/>
      <w:r w:rsidRPr="00881831">
        <w:rPr>
          <w:rFonts w:ascii="Arial" w:hAnsi="Arial" w:cs="Arial"/>
          <w:b/>
        </w:rPr>
        <w:t>@ yahoo.com</w:t>
      </w:r>
    </w:p>
    <w:p w:rsidR="00881831" w:rsidRPr="00881831" w:rsidRDefault="00881831" w:rsidP="00881831">
      <w:pPr>
        <w:pBdr>
          <w:top w:val="single" w:sz="8" w:space="1" w:color="000000"/>
          <w:left w:val="single" w:sz="8" w:space="4" w:color="000000"/>
          <w:bottom w:val="single" w:sz="8" w:space="1" w:color="000000"/>
          <w:right w:val="single" w:sz="8" w:space="4" w:color="000000"/>
        </w:pBdr>
      </w:pPr>
    </w:p>
    <w:p w:rsidR="00881831" w:rsidRPr="00881831" w:rsidRDefault="00881831" w:rsidP="00881831">
      <w:pPr>
        <w:rPr>
          <w:b/>
        </w:rPr>
      </w:pPr>
      <w:r w:rsidRPr="00881831">
        <w:rPr>
          <w:b/>
        </w:rPr>
        <w:t xml:space="preserve">DATE OF CLOSING: </w:t>
      </w:r>
      <w:r w:rsidRPr="00881831">
        <w:rPr>
          <w:b/>
          <w:color w:val="FF0000"/>
        </w:rPr>
        <w:t xml:space="preserve">02/05/2019 </w:t>
      </w:r>
      <w:proofErr w:type="spellStart"/>
      <w:r w:rsidRPr="00881831">
        <w:rPr>
          <w:b/>
          <w:color w:val="FF0000"/>
        </w:rPr>
        <w:t>upto</w:t>
      </w:r>
      <w:proofErr w:type="spellEnd"/>
      <w:r w:rsidRPr="00881831">
        <w:rPr>
          <w:b/>
          <w:color w:val="FF0000"/>
        </w:rPr>
        <w:t xml:space="preserve"> 2.30 P.M.</w:t>
      </w:r>
    </w:p>
    <w:p w:rsidR="00881831" w:rsidRPr="00881831" w:rsidRDefault="00881831" w:rsidP="00881831">
      <w:pPr>
        <w:rPr>
          <w:b/>
        </w:rPr>
      </w:pPr>
    </w:p>
    <w:p w:rsidR="00881831" w:rsidRPr="00881831" w:rsidRDefault="00881831" w:rsidP="00881831">
      <w:pPr>
        <w:rPr>
          <w:b/>
        </w:rPr>
      </w:pPr>
      <w:r w:rsidRPr="00881831">
        <w:rPr>
          <w:b/>
        </w:rPr>
        <w:t>Name of the Contractor</w:t>
      </w:r>
      <w:proofErr w:type="gramStart"/>
      <w:r w:rsidRPr="00881831">
        <w:rPr>
          <w:b/>
        </w:rPr>
        <w:t>:……………………………………………………..</w:t>
      </w:r>
      <w:proofErr w:type="gramEnd"/>
    </w:p>
    <w:p w:rsidR="00881831" w:rsidRPr="00881831" w:rsidRDefault="00881831" w:rsidP="00881831">
      <w:pPr>
        <w:jc w:val="center"/>
        <w:rPr>
          <w:b/>
          <w:u w:val="single"/>
        </w:rPr>
      </w:pPr>
    </w:p>
    <w:p w:rsidR="00881831" w:rsidRPr="00881831" w:rsidRDefault="00881831" w:rsidP="00881831">
      <w:pPr>
        <w:jc w:val="center"/>
        <w:rPr>
          <w:b/>
          <w:u w:val="single"/>
        </w:rPr>
      </w:pPr>
    </w:p>
    <w:p w:rsidR="00881831" w:rsidRPr="00881831" w:rsidRDefault="00881831" w:rsidP="00881831">
      <w:pPr>
        <w:jc w:val="center"/>
        <w:rPr>
          <w:b/>
          <w:u w:val="single"/>
        </w:rPr>
      </w:pPr>
      <w:r w:rsidRPr="00881831">
        <w:rPr>
          <w:b/>
          <w:u w:val="single"/>
        </w:rPr>
        <w:lastRenderedPageBreak/>
        <w:t>DETAILS OF TENDER</w:t>
      </w:r>
    </w:p>
    <w:p w:rsidR="00881831" w:rsidRPr="00881831" w:rsidRDefault="00881831" w:rsidP="00881831">
      <w:pPr>
        <w:jc w:val="center"/>
        <w:rPr>
          <w:b/>
          <w:sz w:val="20"/>
          <w:szCs w:val="20"/>
          <w:u w:val="single"/>
        </w:rPr>
      </w:pPr>
      <w:r w:rsidRPr="00881831">
        <w:rPr>
          <w:b/>
          <w:u w:val="single"/>
        </w:rPr>
        <w:t xml:space="preserve">TENDER OF INDIAN </w:t>
      </w:r>
      <w:proofErr w:type="gramStart"/>
      <w:r w:rsidRPr="00881831">
        <w:rPr>
          <w:b/>
          <w:u w:val="single"/>
        </w:rPr>
        <w:t>BANK’s  BRANCH</w:t>
      </w:r>
      <w:proofErr w:type="gramEnd"/>
      <w:r w:rsidRPr="00881831">
        <w:rPr>
          <w:b/>
          <w:u w:val="single"/>
        </w:rPr>
        <w:t xml:space="preserve"> AT NAVYUG MARKET, GHAZIABAD</w:t>
      </w:r>
    </w:p>
    <w:p w:rsidR="00881831" w:rsidRPr="00881831" w:rsidRDefault="00881831" w:rsidP="00881831">
      <w:pPr>
        <w:jc w:val="both"/>
        <w:rPr>
          <w:b/>
          <w:sz w:val="20"/>
          <w:szCs w:val="20"/>
          <w:u w:val="single"/>
        </w:rPr>
      </w:pPr>
    </w:p>
    <w:p w:rsidR="00881831" w:rsidRPr="00881831" w:rsidRDefault="00881831" w:rsidP="00881831">
      <w:pPr>
        <w:jc w:val="both"/>
        <w:rPr>
          <w:sz w:val="22"/>
          <w:szCs w:val="22"/>
        </w:rPr>
      </w:pPr>
      <w:r w:rsidRPr="00881831">
        <w:rPr>
          <w:sz w:val="22"/>
          <w:szCs w:val="22"/>
        </w:rPr>
        <w:t>1.</w:t>
      </w:r>
      <w:r w:rsidRPr="00881831">
        <w:rPr>
          <w:sz w:val="22"/>
          <w:szCs w:val="22"/>
        </w:rPr>
        <w:tab/>
        <w:t>Details of work to be done</w:t>
      </w:r>
      <w:r w:rsidRPr="00881831">
        <w:rPr>
          <w:sz w:val="22"/>
          <w:szCs w:val="22"/>
        </w:rPr>
        <w:tab/>
        <w:t>:</w:t>
      </w:r>
      <w:r w:rsidRPr="00881831">
        <w:rPr>
          <w:sz w:val="22"/>
          <w:szCs w:val="22"/>
        </w:rPr>
        <w:tab/>
        <w:t>Renovation including Interior/Furnishing/ electrical /</w:t>
      </w:r>
    </w:p>
    <w:p w:rsidR="00881831" w:rsidRPr="00881831" w:rsidRDefault="00881831" w:rsidP="00881831">
      <w:pPr>
        <w:jc w:val="both"/>
        <w:rPr>
          <w:sz w:val="22"/>
          <w:szCs w:val="22"/>
        </w:rPr>
      </w:pPr>
      <w:r w:rsidRPr="00881831">
        <w:rPr>
          <w:sz w:val="22"/>
          <w:szCs w:val="22"/>
        </w:rPr>
        <w:t xml:space="preserve">                                                                               Air conditioning works of Indian Bank’s Branch</w:t>
      </w:r>
    </w:p>
    <w:p w:rsidR="00881831" w:rsidRPr="00881831" w:rsidRDefault="00881831" w:rsidP="00881831">
      <w:pPr>
        <w:jc w:val="both"/>
        <w:rPr>
          <w:sz w:val="22"/>
          <w:szCs w:val="22"/>
        </w:rPr>
      </w:pPr>
      <w:r w:rsidRPr="00881831">
        <w:rPr>
          <w:sz w:val="22"/>
          <w:szCs w:val="22"/>
        </w:rPr>
        <w:t xml:space="preserve">                                                                               </w:t>
      </w:r>
      <w:proofErr w:type="spellStart"/>
      <w:r w:rsidRPr="00881831">
        <w:rPr>
          <w:sz w:val="22"/>
          <w:szCs w:val="22"/>
        </w:rPr>
        <w:t>Navyug</w:t>
      </w:r>
      <w:proofErr w:type="spellEnd"/>
      <w:r w:rsidRPr="00881831">
        <w:rPr>
          <w:sz w:val="22"/>
          <w:szCs w:val="22"/>
        </w:rPr>
        <w:t xml:space="preserve"> Market, </w:t>
      </w:r>
      <w:proofErr w:type="spellStart"/>
      <w:r w:rsidRPr="00881831">
        <w:rPr>
          <w:sz w:val="22"/>
          <w:szCs w:val="22"/>
        </w:rPr>
        <w:t>Gahziabad</w:t>
      </w:r>
      <w:proofErr w:type="spellEnd"/>
    </w:p>
    <w:p w:rsidR="00881831" w:rsidRPr="00881831" w:rsidRDefault="00881831" w:rsidP="00881831">
      <w:pPr>
        <w:jc w:val="both"/>
        <w:rPr>
          <w:sz w:val="22"/>
          <w:szCs w:val="22"/>
        </w:rPr>
      </w:pPr>
      <w:r w:rsidRPr="00881831">
        <w:rPr>
          <w:sz w:val="22"/>
          <w:szCs w:val="22"/>
        </w:rPr>
        <w:t>2.</w:t>
      </w:r>
      <w:r w:rsidRPr="00881831">
        <w:rPr>
          <w:sz w:val="22"/>
          <w:szCs w:val="22"/>
        </w:rPr>
        <w:tab/>
        <w:t>Form of contract</w:t>
      </w:r>
      <w:r w:rsidRPr="00881831">
        <w:rPr>
          <w:sz w:val="22"/>
          <w:szCs w:val="22"/>
        </w:rPr>
        <w:tab/>
      </w:r>
      <w:r w:rsidRPr="00881831">
        <w:rPr>
          <w:sz w:val="22"/>
          <w:szCs w:val="22"/>
        </w:rPr>
        <w:tab/>
        <w:t>:</w:t>
      </w:r>
      <w:r w:rsidRPr="00881831">
        <w:rPr>
          <w:sz w:val="22"/>
          <w:szCs w:val="22"/>
        </w:rPr>
        <w:tab/>
        <w:t xml:space="preserve"> Item wise rate</w:t>
      </w:r>
    </w:p>
    <w:p w:rsidR="00881831" w:rsidRPr="00881831" w:rsidRDefault="00881831" w:rsidP="00881831">
      <w:pPr>
        <w:jc w:val="both"/>
        <w:rPr>
          <w:sz w:val="22"/>
          <w:szCs w:val="22"/>
        </w:rPr>
      </w:pPr>
    </w:p>
    <w:p w:rsidR="00881831" w:rsidRPr="00881831" w:rsidRDefault="00881831" w:rsidP="00881831">
      <w:pPr>
        <w:jc w:val="both"/>
        <w:rPr>
          <w:sz w:val="22"/>
          <w:szCs w:val="22"/>
        </w:rPr>
      </w:pPr>
      <w:r w:rsidRPr="00881831">
        <w:rPr>
          <w:sz w:val="22"/>
          <w:szCs w:val="22"/>
        </w:rPr>
        <w:t>3.</w:t>
      </w:r>
      <w:r w:rsidRPr="00881831">
        <w:rPr>
          <w:sz w:val="22"/>
          <w:szCs w:val="22"/>
        </w:rPr>
        <w:tab/>
        <w:t>Earnest Money</w:t>
      </w:r>
      <w:r w:rsidRPr="00881831">
        <w:rPr>
          <w:sz w:val="22"/>
          <w:szCs w:val="22"/>
        </w:rPr>
        <w:tab/>
      </w:r>
      <w:r w:rsidRPr="00881831">
        <w:rPr>
          <w:sz w:val="22"/>
          <w:szCs w:val="22"/>
        </w:rPr>
        <w:tab/>
      </w:r>
      <w:r w:rsidRPr="00881831">
        <w:rPr>
          <w:sz w:val="22"/>
          <w:szCs w:val="22"/>
        </w:rPr>
        <w:tab/>
        <w:t>:</w:t>
      </w:r>
      <w:r w:rsidRPr="00881831">
        <w:rPr>
          <w:sz w:val="22"/>
          <w:szCs w:val="22"/>
        </w:rPr>
        <w:tab/>
      </w:r>
      <w:r w:rsidRPr="00881831">
        <w:rPr>
          <w:b/>
          <w:color w:val="FF0000"/>
          <w:sz w:val="22"/>
          <w:szCs w:val="22"/>
        </w:rPr>
        <w:t>Rs.14, 000/- (Forteen Thousand only</w:t>
      </w:r>
      <w:r w:rsidRPr="00881831">
        <w:rPr>
          <w:sz w:val="22"/>
          <w:szCs w:val="22"/>
        </w:rPr>
        <w:t>) in</w:t>
      </w:r>
    </w:p>
    <w:p w:rsidR="00881831" w:rsidRPr="00881831" w:rsidRDefault="00881831" w:rsidP="00881831">
      <w:pPr>
        <w:jc w:val="both"/>
        <w:rPr>
          <w:sz w:val="22"/>
          <w:szCs w:val="22"/>
        </w:rPr>
      </w:pPr>
      <w:r w:rsidRPr="00881831">
        <w:rPr>
          <w:sz w:val="22"/>
          <w:szCs w:val="22"/>
        </w:rPr>
        <w:t xml:space="preserve">                                                                               Form of Demand draft in </w:t>
      </w:r>
      <w:proofErr w:type="spellStart"/>
      <w:r w:rsidRPr="00881831">
        <w:rPr>
          <w:sz w:val="22"/>
          <w:szCs w:val="22"/>
        </w:rPr>
        <w:t>favour</w:t>
      </w:r>
      <w:proofErr w:type="spellEnd"/>
      <w:r w:rsidRPr="00881831">
        <w:rPr>
          <w:sz w:val="22"/>
          <w:szCs w:val="22"/>
        </w:rPr>
        <w:t xml:space="preserve"> of</w:t>
      </w:r>
    </w:p>
    <w:p w:rsidR="00881831" w:rsidRPr="00881831" w:rsidRDefault="00881831" w:rsidP="00881831">
      <w:pPr>
        <w:jc w:val="both"/>
        <w:rPr>
          <w:sz w:val="22"/>
          <w:szCs w:val="22"/>
        </w:rPr>
      </w:pPr>
      <w:r w:rsidRPr="00881831">
        <w:rPr>
          <w:sz w:val="22"/>
          <w:szCs w:val="22"/>
        </w:rPr>
        <w:tab/>
      </w:r>
      <w:r w:rsidRPr="00881831">
        <w:rPr>
          <w:sz w:val="22"/>
          <w:szCs w:val="22"/>
        </w:rPr>
        <w:tab/>
      </w:r>
      <w:r w:rsidRPr="00881831">
        <w:rPr>
          <w:sz w:val="22"/>
          <w:szCs w:val="22"/>
        </w:rPr>
        <w:tab/>
      </w:r>
      <w:r w:rsidRPr="00881831">
        <w:rPr>
          <w:sz w:val="22"/>
          <w:szCs w:val="22"/>
        </w:rPr>
        <w:tab/>
      </w:r>
      <w:r w:rsidRPr="00881831">
        <w:rPr>
          <w:sz w:val="22"/>
          <w:szCs w:val="22"/>
        </w:rPr>
        <w:tab/>
      </w:r>
      <w:r w:rsidRPr="00881831">
        <w:rPr>
          <w:sz w:val="22"/>
          <w:szCs w:val="22"/>
        </w:rPr>
        <w:tab/>
        <w:t>Indian Bank, payable at New Delhi</w:t>
      </w:r>
    </w:p>
    <w:p w:rsidR="00881831" w:rsidRPr="00881831" w:rsidRDefault="00881831" w:rsidP="00881831">
      <w:pPr>
        <w:jc w:val="both"/>
        <w:rPr>
          <w:sz w:val="22"/>
          <w:szCs w:val="22"/>
        </w:rPr>
      </w:pPr>
    </w:p>
    <w:p w:rsidR="00881831" w:rsidRPr="00881831" w:rsidRDefault="00881831" w:rsidP="00881831">
      <w:pPr>
        <w:jc w:val="center"/>
        <w:rPr>
          <w:sz w:val="22"/>
          <w:szCs w:val="22"/>
        </w:rPr>
      </w:pPr>
      <w:r w:rsidRPr="00881831">
        <w:rPr>
          <w:sz w:val="22"/>
          <w:szCs w:val="22"/>
        </w:rPr>
        <w:t>4.      Period of contract/ time of completion:</w:t>
      </w:r>
      <w:r w:rsidRPr="00881831">
        <w:rPr>
          <w:sz w:val="22"/>
          <w:szCs w:val="22"/>
        </w:rPr>
        <w:tab/>
        <w:t xml:space="preserve"> </w:t>
      </w:r>
      <w:r w:rsidRPr="00881831">
        <w:rPr>
          <w:b/>
          <w:color w:val="FF0000"/>
          <w:sz w:val="22"/>
          <w:szCs w:val="22"/>
        </w:rPr>
        <w:t>20 days</w:t>
      </w:r>
      <w:r w:rsidRPr="00881831">
        <w:rPr>
          <w:sz w:val="22"/>
          <w:szCs w:val="22"/>
        </w:rPr>
        <w:t xml:space="preserve"> (The date of commencement should be 2</w:t>
      </w:r>
      <w:r>
        <w:rPr>
          <w:sz w:val="22"/>
          <w:szCs w:val="22"/>
        </w:rPr>
        <w:t xml:space="preserve">       days</w:t>
      </w:r>
      <w:r w:rsidRPr="00881831">
        <w:rPr>
          <w:sz w:val="22"/>
          <w:szCs w:val="22"/>
        </w:rPr>
        <w:t xml:space="preserve"> from award of work) </w:t>
      </w:r>
      <w:r>
        <w:rPr>
          <w:sz w:val="22"/>
          <w:szCs w:val="22"/>
        </w:rPr>
        <w:t xml:space="preserve">                                                                                                                             </w:t>
      </w:r>
    </w:p>
    <w:p w:rsidR="00881831" w:rsidRPr="00881831" w:rsidRDefault="00881831" w:rsidP="00881831">
      <w:pPr>
        <w:tabs>
          <w:tab w:val="left" w:pos="720"/>
          <w:tab w:val="left" w:pos="1440"/>
          <w:tab w:val="left" w:pos="2160"/>
          <w:tab w:val="center" w:pos="4320"/>
        </w:tabs>
        <w:jc w:val="both"/>
        <w:rPr>
          <w:sz w:val="22"/>
          <w:szCs w:val="22"/>
        </w:rPr>
      </w:pPr>
    </w:p>
    <w:p w:rsidR="00881831" w:rsidRPr="00881831" w:rsidRDefault="00881831" w:rsidP="00881831">
      <w:pPr>
        <w:jc w:val="both"/>
        <w:rPr>
          <w:b/>
          <w:color w:val="FF0000"/>
          <w:sz w:val="22"/>
          <w:szCs w:val="22"/>
        </w:rPr>
      </w:pPr>
      <w:r w:rsidRPr="00881831">
        <w:rPr>
          <w:sz w:val="22"/>
          <w:szCs w:val="22"/>
        </w:rPr>
        <w:t>5.</w:t>
      </w:r>
      <w:r w:rsidRPr="00881831">
        <w:rPr>
          <w:sz w:val="22"/>
          <w:szCs w:val="22"/>
        </w:rPr>
        <w:tab/>
        <w:t>Last date &amp; time for receiving</w:t>
      </w:r>
      <w:r w:rsidRPr="00881831">
        <w:rPr>
          <w:sz w:val="22"/>
          <w:szCs w:val="22"/>
        </w:rPr>
        <w:tab/>
        <w:t>:</w:t>
      </w:r>
      <w:r w:rsidRPr="00881831">
        <w:rPr>
          <w:sz w:val="22"/>
          <w:szCs w:val="22"/>
        </w:rPr>
        <w:tab/>
      </w:r>
      <w:r w:rsidRPr="00881831">
        <w:rPr>
          <w:b/>
          <w:color w:val="FF0000"/>
          <w:sz w:val="22"/>
          <w:szCs w:val="22"/>
        </w:rPr>
        <w:t xml:space="preserve">02/05/2019 </w:t>
      </w:r>
      <w:proofErr w:type="spellStart"/>
      <w:r w:rsidRPr="00881831">
        <w:rPr>
          <w:b/>
          <w:color w:val="FF0000"/>
          <w:sz w:val="22"/>
          <w:szCs w:val="22"/>
        </w:rPr>
        <w:t>upto</w:t>
      </w:r>
      <w:proofErr w:type="spellEnd"/>
      <w:r w:rsidRPr="00881831">
        <w:rPr>
          <w:b/>
          <w:color w:val="FF0000"/>
          <w:sz w:val="22"/>
          <w:szCs w:val="22"/>
        </w:rPr>
        <w:t xml:space="preserve"> 2.30 P/M</w:t>
      </w:r>
    </w:p>
    <w:p w:rsidR="00881831" w:rsidRPr="00881831" w:rsidRDefault="00881831" w:rsidP="00881831">
      <w:pPr>
        <w:jc w:val="both"/>
        <w:rPr>
          <w:sz w:val="22"/>
          <w:szCs w:val="22"/>
        </w:rPr>
      </w:pPr>
      <w:r w:rsidRPr="00881831">
        <w:rPr>
          <w:sz w:val="22"/>
          <w:szCs w:val="22"/>
        </w:rPr>
        <w:tab/>
      </w:r>
      <w:proofErr w:type="gramStart"/>
      <w:r w:rsidRPr="00881831">
        <w:rPr>
          <w:sz w:val="22"/>
          <w:szCs w:val="22"/>
        </w:rPr>
        <w:t>of</w:t>
      </w:r>
      <w:proofErr w:type="gramEnd"/>
      <w:r w:rsidRPr="00881831">
        <w:rPr>
          <w:sz w:val="22"/>
          <w:szCs w:val="22"/>
        </w:rPr>
        <w:t xml:space="preserve"> sealed tender</w:t>
      </w:r>
    </w:p>
    <w:p w:rsidR="00881831" w:rsidRPr="00881831" w:rsidRDefault="00881831" w:rsidP="00881831">
      <w:pPr>
        <w:jc w:val="both"/>
        <w:rPr>
          <w:sz w:val="22"/>
          <w:szCs w:val="22"/>
        </w:rPr>
      </w:pPr>
    </w:p>
    <w:p w:rsidR="00881831" w:rsidRPr="00881831" w:rsidRDefault="00881831" w:rsidP="00881831">
      <w:pPr>
        <w:jc w:val="both"/>
        <w:rPr>
          <w:sz w:val="22"/>
          <w:szCs w:val="22"/>
        </w:rPr>
      </w:pPr>
      <w:r w:rsidRPr="00881831">
        <w:rPr>
          <w:sz w:val="22"/>
          <w:szCs w:val="22"/>
        </w:rPr>
        <w:t>6.</w:t>
      </w:r>
      <w:r w:rsidRPr="00881831">
        <w:rPr>
          <w:sz w:val="22"/>
          <w:szCs w:val="22"/>
        </w:rPr>
        <w:tab/>
        <w:t xml:space="preserve">Liquidated damages for </w:t>
      </w:r>
      <w:proofErr w:type="gramStart"/>
      <w:r w:rsidRPr="00881831">
        <w:rPr>
          <w:sz w:val="22"/>
          <w:szCs w:val="22"/>
        </w:rPr>
        <w:t>non</w:t>
      </w:r>
      <w:proofErr w:type="gramEnd"/>
      <w:r w:rsidRPr="00881831">
        <w:rPr>
          <w:sz w:val="22"/>
          <w:szCs w:val="22"/>
        </w:rPr>
        <w:tab/>
        <w:t>:</w:t>
      </w:r>
      <w:r w:rsidRPr="00881831">
        <w:rPr>
          <w:sz w:val="22"/>
          <w:szCs w:val="22"/>
        </w:rPr>
        <w:tab/>
        <w:t>1.0% of the contract value per week</w:t>
      </w:r>
    </w:p>
    <w:p w:rsidR="00881831" w:rsidRPr="00881831" w:rsidRDefault="00881831" w:rsidP="00881831">
      <w:pPr>
        <w:jc w:val="both"/>
        <w:rPr>
          <w:sz w:val="22"/>
          <w:szCs w:val="22"/>
        </w:rPr>
      </w:pPr>
      <w:r w:rsidRPr="00881831">
        <w:rPr>
          <w:sz w:val="22"/>
          <w:szCs w:val="22"/>
        </w:rPr>
        <w:tab/>
      </w:r>
      <w:proofErr w:type="gramStart"/>
      <w:r w:rsidRPr="00881831">
        <w:rPr>
          <w:sz w:val="22"/>
          <w:szCs w:val="22"/>
        </w:rPr>
        <w:t>completion</w:t>
      </w:r>
      <w:proofErr w:type="gramEnd"/>
      <w:r w:rsidRPr="00881831">
        <w:rPr>
          <w:sz w:val="22"/>
          <w:szCs w:val="22"/>
        </w:rPr>
        <w:t xml:space="preserve"> of work in time</w:t>
      </w:r>
      <w:r w:rsidRPr="00881831">
        <w:rPr>
          <w:sz w:val="22"/>
          <w:szCs w:val="22"/>
        </w:rPr>
        <w:tab/>
      </w:r>
      <w:r w:rsidRPr="00881831">
        <w:rPr>
          <w:sz w:val="22"/>
          <w:szCs w:val="22"/>
        </w:rPr>
        <w:tab/>
        <w:t xml:space="preserve">subject to a max of 10% contract </w:t>
      </w:r>
    </w:p>
    <w:p w:rsidR="00881831" w:rsidRPr="00881831" w:rsidRDefault="00881831" w:rsidP="00881831">
      <w:pPr>
        <w:jc w:val="both"/>
        <w:rPr>
          <w:sz w:val="22"/>
          <w:szCs w:val="22"/>
        </w:rPr>
      </w:pPr>
      <w:r w:rsidRPr="00881831">
        <w:rPr>
          <w:sz w:val="22"/>
          <w:szCs w:val="22"/>
        </w:rPr>
        <w:tab/>
      </w:r>
      <w:r w:rsidRPr="00881831">
        <w:rPr>
          <w:sz w:val="22"/>
          <w:szCs w:val="22"/>
        </w:rPr>
        <w:tab/>
      </w:r>
      <w:r w:rsidRPr="00881831">
        <w:rPr>
          <w:sz w:val="22"/>
          <w:szCs w:val="22"/>
        </w:rPr>
        <w:tab/>
      </w:r>
      <w:r w:rsidRPr="00881831">
        <w:rPr>
          <w:sz w:val="22"/>
          <w:szCs w:val="22"/>
        </w:rPr>
        <w:tab/>
      </w:r>
      <w:r w:rsidRPr="00881831">
        <w:rPr>
          <w:sz w:val="22"/>
          <w:szCs w:val="22"/>
        </w:rPr>
        <w:tab/>
      </w:r>
      <w:r w:rsidRPr="00881831">
        <w:rPr>
          <w:sz w:val="22"/>
          <w:szCs w:val="22"/>
        </w:rPr>
        <w:tab/>
      </w:r>
      <w:proofErr w:type="gramStart"/>
      <w:r w:rsidRPr="00881831">
        <w:rPr>
          <w:sz w:val="22"/>
          <w:szCs w:val="22"/>
        </w:rPr>
        <w:t>Value.</w:t>
      </w:r>
      <w:proofErr w:type="gramEnd"/>
    </w:p>
    <w:p w:rsidR="00881831" w:rsidRPr="00881831" w:rsidRDefault="00881831" w:rsidP="00881831">
      <w:pPr>
        <w:jc w:val="both"/>
        <w:rPr>
          <w:sz w:val="22"/>
          <w:szCs w:val="22"/>
        </w:rPr>
      </w:pPr>
    </w:p>
    <w:p w:rsidR="00881831" w:rsidRPr="00881831" w:rsidRDefault="00881831" w:rsidP="00881831">
      <w:pPr>
        <w:jc w:val="both"/>
        <w:rPr>
          <w:sz w:val="22"/>
          <w:szCs w:val="22"/>
        </w:rPr>
      </w:pPr>
      <w:r w:rsidRPr="00881831">
        <w:rPr>
          <w:sz w:val="22"/>
          <w:szCs w:val="22"/>
        </w:rPr>
        <w:t>7.</w:t>
      </w:r>
      <w:r w:rsidRPr="00881831">
        <w:rPr>
          <w:sz w:val="22"/>
          <w:szCs w:val="22"/>
        </w:rPr>
        <w:tab/>
        <w:t>Defect Liability period</w:t>
      </w:r>
      <w:r w:rsidRPr="00881831">
        <w:rPr>
          <w:sz w:val="22"/>
          <w:szCs w:val="22"/>
        </w:rPr>
        <w:tab/>
      </w:r>
      <w:r w:rsidRPr="00881831">
        <w:rPr>
          <w:sz w:val="22"/>
          <w:szCs w:val="22"/>
        </w:rPr>
        <w:tab/>
        <w:t>:</w:t>
      </w:r>
      <w:r w:rsidRPr="00881831">
        <w:rPr>
          <w:sz w:val="22"/>
          <w:szCs w:val="22"/>
        </w:rPr>
        <w:tab/>
        <w:t xml:space="preserve">12 months (Twelve months) from the </w:t>
      </w:r>
    </w:p>
    <w:p w:rsidR="00881831" w:rsidRPr="00881831" w:rsidRDefault="00881831" w:rsidP="00881831">
      <w:pPr>
        <w:jc w:val="both"/>
        <w:rPr>
          <w:sz w:val="22"/>
          <w:szCs w:val="22"/>
        </w:rPr>
      </w:pPr>
      <w:r w:rsidRPr="00881831">
        <w:rPr>
          <w:sz w:val="22"/>
          <w:szCs w:val="22"/>
        </w:rPr>
        <w:tab/>
      </w:r>
      <w:r w:rsidRPr="00881831">
        <w:rPr>
          <w:sz w:val="22"/>
          <w:szCs w:val="22"/>
        </w:rPr>
        <w:tab/>
      </w:r>
      <w:r w:rsidRPr="00881831">
        <w:rPr>
          <w:sz w:val="22"/>
          <w:szCs w:val="22"/>
        </w:rPr>
        <w:tab/>
      </w:r>
      <w:r w:rsidRPr="00881831">
        <w:rPr>
          <w:sz w:val="22"/>
          <w:szCs w:val="22"/>
        </w:rPr>
        <w:tab/>
      </w:r>
      <w:r w:rsidRPr="00881831">
        <w:rPr>
          <w:sz w:val="22"/>
          <w:szCs w:val="22"/>
        </w:rPr>
        <w:tab/>
      </w:r>
      <w:r w:rsidRPr="00881831">
        <w:rPr>
          <w:sz w:val="22"/>
          <w:szCs w:val="22"/>
        </w:rPr>
        <w:tab/>
      </w:r>
      <w:proofErr w:type="gramStart"/>
      <w:r w:rsidRPr="00881831">
        <w:rPr>
          <w:sz w:val="22"/>
          <w:szCs w:val="22"/>
        </w:rPr>
        <w:t>date</w:t>
      </w:r>
      <w:proofErr w:type="gramEnd"/>
      <w:r w:rsidRPr="00881831">
        <w:rPr>
          <w:sz w:val="22"/>
          <w:szCs w:val="22"/>
        </w:rPr>
        <w:t xml:space="preserve"> of virtual completion as </w:t>
      </w:r>
    </w:p>
    <w:p w:rsidR="00881831" w:rsidRPr="00881831" w:rsidRDefault="00881831" w:rsidP="00881831">
      <w:pPr>
        <w:jc w:val="both"/>
        <w:rPr>
          <w:sz w:val="22"/>
          <w:szCs w:val="22"/>
        </w:rPr>
      </w:pPr>
      <w:r w:rsidRPr="00881831">
        <w:rPr>
          <w:sz w:val="22"/>
          <w:szCs w:val="22"/>
        </w:rPr>
        <w:tab/>
      </w:r>
      <w:r w:rsidRPr="00881831">
        <w:rPr>
          <w:sz w:val="22"/>
          <w:szCs w:val="22"/>
        </w:rPr>
        <w:tab/>
      </w:r>
      <w:r w:rsidRPr="00881831">
        <w:rPr>
          <w:sz w:val="22"/>
          <w:szCs w:val="22"/>
        </w:rPr>
        <w:tab/>
      </w:r>
      <w:r w:rsidRPr="00881831">
        <w:rPr>
          <w:sz w:val="22"/>
          <w:szCs w:val="22"/>
        </w:rPr>
        <w:tab/>
      </w:r>
      <w:r w:rsidRPr="00881831">
        <w:rPr>
          <w:sz w:val="22"/>
          <w:szCs w:val="22"/>
        </w:rPr>
        <w:tab/>
      </w:r>
      <w:r w:rsidRPr="00881831">
        <w:rPr>
          <w:sz w:val="22"/>
          <w:szCs w:val="22"/>
        </w:rPr>
        <w:tab/>
      </w:r>
      <w:proofErr w:type="gramStart"/>
      <w:r w:rsidRPr="00881831">
        <w:rPr>
          <w:sz w:val="22"/>
          <w:szCs w:val="22"/>
        </w:rPr>
        <w:t>Certified by Architect/employer.</w:t>
      </w:r>
      <w:proofErr w:type="gramEnd"/>
    </w:p>
    <w:p w:rsidR="00881831" w:rsidRDefault="00881831" w:rsidP="00881831">
      <w:pPr>
        <w:rPr>
          <w:sz w:val="22"/>
          <w:szCs w:val="22"/>
        </w:rPr>
      </w:pPr>
    </w:p>
    <w:p w:rsidR="00881831" w:rsidRPr="00881831" w:rsidRDefault="00881831" w:rsidP="00881831">
      <w:pPr>
        <w:rPr>
          <w:sz w:val="22"/>
          <w:szCs w:val="22"/>
        </w:rPr>
      </w:pPr>
      <w:r w:rsidRPr="00881831">
        <w:rPr>
          <w:sz w:val="22"/>
          <w:szCs w:val="22"/>
        </w:rPr>
        <w:t>8</w:t>
      </w:r>
      <w:r>
        <w:rPr>
          <w:sz w:val="22"/>
          <w:szCs w:val="22"/>
        </w:rPr>
        <w:t xml:space="preserve">.      </w:t>
      </w:r>
      <w:r w:rsidRPr="00881831">
        <w:rPr>
          <w:sz w:val="22"/>
          <w:szCs w:val="22"/>
        </w:rPr>
        <w:t xml:space="preserve">  Initial security Deposit             : </w:t>
      </w:r>
      <w:r w:rsidR="007C5DDF">
        <w:rPr>
          <w:sz w:val="22"/>
          <w:szCs w:val="22"/>
        </w:rPr>
        <w:t xml:space="preserve">    </w:t>
      </w:r>
      <w:r w:rsidRPr="00881831">
        <w:rPr>
          <w:sz w:val="22"/>
          <w:szCs w:val="22"/>
        </w:rPr>
        <w:t>2% of the accepted value of the tender including</w:t>
      </w:r>
    </w:p>
    <w:p w:rsidR="00881831" w:rsidRPr="00881831" w:rsidRDefault="007C5DDF" w:rsidP="007C5DDF">
      <w:pPr>
        <w:jc w:val="center"/>
        <w:rPr>
          <w:sz w:val="22"/>
          <w:szCs w:val="22"/>
        </w:rPr>
      </w:pPr>
      <w:r>
        <w:rPr>
          <w:sz w:val="22"/>
          <w:szCs w:val="22"/>
        </w:rPr>
        <w:t xml:space="preserve">                                                               </w:t>
      </w:r>
      <w:r w:rsidR="00881831" w:rsidRPr="00881831">
        <w:rPr>
          <w:sz w:val="22"/>
          <w:szCs w:val="22"/>
        </w:rPr>
        <w:t xml:space="preserve">Earnest Money deposit, subject to a ceiling of Rs.5 </w:t>
      </w:r>
      <w:proofErr w:type="spellStart"/>
      <w:r w:rsidR="00881831" w:rsidRPr="00881831">
        <w:rPr>
          <w:sz w:val="22"/>
          <w:szCs w:val="22"/>
        </w:rPr>
        <w:t>Lakhs</w:t>
      </w:r>
      <w:proofErr w:type="spellEnd"/>
    </w:p>
    <w:p w:rsidR="00881831" w:rsidRPr="00881831" w:rsidRDefault="007C5DDF" w:rsidP="007C5DDF">
      <w:pPr>
        <w:rPr>
          <w:sz w:val="22"/>
          <w:szCs w:val="22"/>
        </w:rPr>
      </w:pPr>
      <w:r>
        <w:rPr>
          <w:sz w:val="22"/>
          <w:szCs w:val="22"/>
        </w:rPr>
        <w:t xml:space="preserve">                                                                   </w:t>
      </w:r>
      <w:r w:rsidR="00881831" w:rsidRPr="00881831">
        <w:rPr>
          <w:sz w:val="22"/>
          <w:szCs w:val="22"/>
        </w:rPr>
        <w:t>It is to be paid by the contractor to the Bank on award of</w:t>
      </w:r>
    </w:p>
    <w:p w:rsidR="00881831" w:rsidRPr="00881831" w:rsidRDefault="007C5DDF" w:rsidP="007C5DDF">
      <w:pPr>
        <w:rPr>
          <w:sz w:val="22"/>
          <w:szCs w:val="22"/>
        </w:rPr>
      </w:pPr>
      <w:r>
        <w:rPr>
          <w:sz w:val="22"/>
          <w:szCs w:val="22"/>
        </w:rPr>
        <w:t xml:space="preserve">                                                                   </w:t>
      </w:r>
      <w:r w:rsidRPr="00881831">
        <w:rPr>
          <w:sz w:val="22"/>
          <w:szCs w:val="22"/>
        </w:rPr>
        <w:t>W</w:t>
      </w:r>
      <w:r w:rsidR="00881831" w:rsidRPr="00881831">
        <w:rPr>
          <w:sz w:val="22"/>
          <w:szCs w:val="22"/>
        </w:rPr>
        <w:t>ork</w:t>
      </w:r>
      <w:r>
        <w:rPr>
          <w:sz w:val="22"/>
          <w:szCs w:val="22"/>
        </w:rPr>
        <w:t>.</w:t>
      </w:r>
    </w:p>
    <w:p w:rsidR="00881831" w:rsidRPr="00881831" w:rsidRDefault="00881831" w:rsidP="00881831">
      <w:pPr>
        <w:jc w:val="both"/>
        <w:rPr>
          <w:sz w:val="22"/>
          <w:szCs w:val="22"/>
        </w:rPr>
      </w:pPr>
      <w:r w:rsidRPr="00881831">
        <w:rPr>
          <w:sz w:val="22"/>
          <w:szCs w:val="22"/>
        </w:rPr>
        <w:t xml:space="preserve"> </w:t>
      </w:r>
    </w:p>
    <w:p w:rsidR="00881831" w:rsidRPr="00881831" w:rsidRDefault="00881831" w:rsidP="00881831">
      <w:pPr>
        <w:widowControl w:val="0"/>
        <w:overflowPunct w:val="0"/>
        <w:autoSpaceDE w:val="0"/>
        <w:autoSpaceDN w:val="0"/>
        <w:adjustRightInd w:val="0"/>
        <w:spacing w:line="247" w:lineRule="auto"/>
        <w:ind w:left="90"/>
        <w:jc w:val="both"/>
        <w:rPr>
          <w:rFonts w:ascii="Book Antiqua" w:hAnsi="Book Antiqua" w:cs="Book Antiqua"/>
          <w:sz w:val="23"/>
          <w:szCs w:val="23"/>
        </w:rPr>
      </w:pPr>
      <w:r w:rsidRPr="00881831">
        <w:rPr>
          <w:rFonts w:ascii="Book Antiqua" w:hAnsi="Book Antiqua" w:cs="Book Antiqua"/>
          <w:sz w:val="23"/>
          <w:szCs w:val="23"/>
        </w:rPr>
        <w:t xml:space="preserve">9.     Total Security Deposit              :           Retention Percentage (i.e. deduction from     </w:t>
      </w:r>
    </w:p>
    <w:p w:rsidR="00881831" w:rsidRPr="00881831" w:rsidRDefault="00881831" w:rsidP="00881831">
      <w:pPr>
        <w:widowControl w:val="0"/>
        <w:overflowPunct w:val="0"/>
        <w:autoSpaceDE w:val="0"/>
        <w:autoSpaceDN w:val="0"/>
        <w:adjustRightInd w:val="0"/>
        <w:spacing w:line="247" w:lineRule="auto"/>
        <w:ind w:left="450"/>
        <w:jc w:val="both"/>
        <w:rPr>
          <w:rFonts w:ascii="Book Antiqua" w:hAnsi="Book Antiqua" w:cs="Book Antiqua"/>
          <w:sz w:val="23"/>
          <w:szCs w:val="23"/>
        </w:rPr>
      </w:pPr>
      <w:r w:rsidRPr="00881831">
        <w:rPr>
          <w:rFonts w:ascii="Book Antiqua" w:hAnsi="Book Antiqua" w:cs="Book Antiqua"/>
          <w:sz w:val="23"/>
          <w:szCs w:val="23"/>
        </w:rPr>
        <w:t xml:space="preserve">                                                                  </w:t>
      </w:r>
      <w:proofErr w:type="gramStart"/>
      <w:r w:rsidRPr="00881831">
        <w:rPr>
          <w:rFonts w:ascii="Book Antiqua" w:hAnsi="Book Antiqua" w:cs="Book Antiqua"/>
          <w:sz w:val="23"/>
          <w:szCs w:val="23"/>
        </w:rPr>
        <w:t>interim</w:t>
      </w:r>
      <w:proofErr w:type="gramEnd"/>
      <w:r w:rsidRPr="00881831">
        <w:rPr>
          <w:rFonts w:ascii="Book Antiqua" w:hAnsi="Book Antiqua" w:cs="Book Antiqua"/>
          <w:sz w:val="23"/>
          <w:szCs w:val="23"/>
        </w:rPr>
        <w:t xml:space="preserve"> bill )shall be @ 8% of gross value           </w:t>
      </w:r>
    </w:p>
    <w:p w:rsidR="00881831" w:rsidRPr="00881831" w:rsidRDefault="00881831" w:rsidP="00881831">
      <w:pPr>
        <w:widowControl w:val="0"/>
        <w:overflowPunct w:val="0"/>
        <w:autoSpaceDE w:val="0"/>
        <w:autoSpaceDN w:val="0"/>
        <w:adjustRightInd w:val="0"/>
        <w:spacing w:line="247" w:lineRule="auto"/>
        <w:ind w:left="450"/>
        <w:jc w:val="both"/>
        <w:rPr>
          <w:rFonts w:ascii="Book Antiqua" w:hAnsi="Book Antiqua" w:cs="Book Antiqua"/>
          <w:sz w:val="23"/>
          <w:szCs w:val="23"/>
        </w:rPr>
      </w:pPr>
      <w:r w:rsidRPr="00881831">
        <w:rPr>
          <w:rFonts w:ascii="Book Antiqua" w:hAnsi="Book Antiqua" w:cs="Book Antiqua"/>
          <w:sz w:val="23"/>
          <w:szCs w:val="23"/>
        </w:rPr>
        <w:t xml:space="preserve">                                                                  </w:t>
      </w:r>
      <w:proofErr w:type="gramStart"/>
      <w:r w:rsidRPr="00881831">
        <w:rPr>
          <w:rFonts w:ascii="Book Antiqua" w:hAnsi="Book Antiqua" w:cs="Book Antiqua"/>
          <w:sz w:val="23"/>
          <w:szCs w:val="23"/>
        </w:rPr>
        <w:t>of</w:t>
      </w:r>
      <w:proofErr w:type="gramEnd"/>
      <w:r w:rsidRPr="00881831">
        <w:rPr>
          <w:rFonts w:ascii="Book Antiqua" w:hAnsi="Book Antiqua" w:cs="Book Antiqua"/>
          <w:sz w:val="23"/>
          <w:szCs w:val="23"/>
        </w:rPr>
        <w:t xml:space="preserve"> each interim bill to maximum amount </w:t>
      </w:r>
    </w:p>
    <w:p w:rsidR="00881831" w:rsidRPr="00881831" w:rsidRDefault="00881831" w:rsidP="00881831">
      <w:pPr>
        <w:widowControl w:val="0"/>
        <w:overflowPunct w:val="0"/>
        <w:autoSpaceDE w:val="0"/>
        <w:autoSpaceDN w:val="0"/>
        <w:adjustRightInd w:val="0"/>
        <w:spacing w:line="247" w:lineRule="auto"/>
        <w:ind w:left="450"/>
        <w:jc w:val="center"/>
        <w:rPr>
          <w:rFonts w:ascii="Book Antiqua" w:hAnsi="Book Antiqua" w:cs="Book Antiqua"/>
          <w:sz w:val="23"/>
          <w:szCs w:val="23"/>
        </w:rPr>
      </w:pPr>
      <w:r w:rsidRPr="00881831">
        <w:rPr>
          <w:rFonts w:ascii="Book Antiqua" w:hAnsi="Book Antiqua" w:cs="Book Antiqua"/>
          <w:sz w:val="23"/>
          <w:szCs w:val="23"/>
        </w:rPr>
        <w:t xml:space="preserve">                                        </w:t>
      </w:r>
      <w:r>
        <w:rPr>
          <w:rFonts w:ascii="Book Antiqua" w:hAnsi="Book Antiqua" w:cs="Book Antiqua"/>
          <w:sz w:val="23"/>
          <w:szCs w:val="23"/>
        </w:rPr>
        <w:t xml:space="preserve">          </w:t>
      </w:r>
      <w:proofErr w:type="gramStart"/>
      <w:r w:rsidRPr="00881831">
        <w:rPr>
          <w:rFonts w:ascii="Book Antiqua" w:hAnsi="Book Antiqua" w:cs="Book Antiqua"/>
          <w:sz w:val="23"/>
          <w:szCs w:val="23"/>
        </w:rPr>
        <w:t>total</w:t>
      </w:r>
      <w:proofErr w:type="gramEnd"/>
      <w:r w:rsidRPr="00881831">
        <w:rPr>
          <w:rFonts w:ascii="Book Antiqua" w:hAnsi="Book Antiqua" w:cs="Book Antiqua"/>
          <w:sz w:val="23"/>
          <w:szCs w:val="23"/>
        </w:rPr>
        <w:t xml:space="preserve"> Security deposit as given below :</w:t>
      </w:r>
    </w:p>
    <w:p w:rsidR="00881831" w:rsidRPr="00881831" w:rsidRDefault="00881831" w:rsidP="00881831">
      <w:pPr>
        <w:widowControl w:val="0"/>
        <w:tabs>
          <w:tab w:val="center" w:pos="4560"/>
        </w:tabs>
        <w:overflowPunct w:val="0"/>
        <w:autoSpaceDE w:val="0"/>
        <w:autoSpaceDN w:val="0"/>
        <w:adjustRightInd w:val="0"/>
        <w:spacing w:line="247" w:lineRule="auto"/>
        <w:jc w:val="both"/>
        <w:rPr>
          <w:rFonts w:ascii="Book Antiqua" w:hAnsi="Book Antiqua" w:cs="Book Antiqua"/>
          <w:sz w:val="23"/>
          <w:szCs w:val="23"/>
        </w:rPr>
      </w:pPr>
      <w:r w:rsidRPr="00881831">
        <w:rPr>
          <w:rFonts w:ascii="Book Antiqua" w:hAnsi="Book Antiqua" w:cs="Book Antiqua"/>
          <w:sz w:val="23"/>
          <w:szCs w:val="23"/>
        </w:rPr>
        <w:t xml:space="preserve">                                                                         Total Security Deposit: </w:t>
      </w:r>
    </w:p>
    <w:p w:rsidR="00881831" w:rsidRPr="00881831" w:rsidRDefault="00881831" w:rsidP="00881831">
      <w:pPr>
        <w:widowControl w:val="0"/>
        <w:numPr>
          <w:ilvl w:val="0"/>
          <w:numId w:val="1"/>
        </w:numPr>
        <w:tabs>
          <w:tab w:val="center" w:pos="4560"/>
        </w:tabs>
        <w:overflowPunct w:val="0"/>
        <w:autoSpaceDE w:val="0"/>
        <w:autoSpaceDN w:val="0"/>
        <w:adjustRightInd w:val="0"/>
        <w:spacing w:line="247" w:lineRule="auto"/>
        <w:ind w:left="4410"/>
        <w:jc w:val="both"/>
        <w:rPr>
          <w:rFonts w:ascii="Book Antiqua" w:hAnsi="Book Antiqua" w:cs="Book Antiqua"/>
          <w:sz w:val="23"/>
          <w:szCs w:val="23"/>
        </w:rPr>
      </w:pPr>
      <w:r w:rsidRPr="00881831">
        <w:rPr>
          <w:rFonts w:ascii="Book Antiqua" w:hAnsi="Book Antiqua" w:cs="Book Antiqua"/>
          <w:sz w:val="23"/>
          <w:szCs w:val="23"/>
        </w:rPr>
        <w:t>10% on first Rs.1,00,000 of cost of work</w:t>
      </w:r>
    </w:p>
    <w:p w:rsidR="00881831" w:rsidRPr="00881831" w:rsidRDefault="00881831" w:rsidP="00881831">
      <w:pPr>
        <w:widowControl w:val="0"/>
        <w:numPr>
          <w:ilvl w:val="0"/>
          <w:numId w:val="1"/>
        </w:numPr>
        <w:tabs>
          <w:tab w:val="center" w:pos="4560"/>
        </w:tabs>
        <w:overflowPunct w:val="0"/>
        <w:autoSpaceDE w:val="0"/>
        <w:autoSpaceDN w:val="0"/>
        <w:adjustRightInd w:val="0"/>
        <w:spacing w:line="247" w:lineRule="auto"/>
        <w:ind w:left="4410"/>
        <w:jc w:val="both"/>
        <w:rPr>
          <w:rFonts w:ascii="Book Antiqua" w:hAnsi="Book Antiqua" w:cs="Book Antiqua"/>
          <w:sz w:val="23"/>
          <w:szCs w:val="23"/>
        </w:rPr>
      </w:pPr>
      <w:r w:rsidRPr="00881831">
        <w:rPr>
          <w:rFonts w:ascii="Book Antiqua" w:hAnsi="Book Antiqua" w:cs="Book Antiqua"/>
          <w:sz w:val="23"/>
          <w:szCs w:val="23"/>
        </w:rPr>
        <w:t>7.5% on the next Rs.1,00,000 of cost of work</w:t>
      </w:r>
    </w:p>
    <w:p w:rsidR="00881831" w:rsidRPr="00881831" w:rsidRDefault="00881831" w:rsidP="00881831">
      <w:pPr>
        <w:widowControl w:val="0"/>
        <w:numPr>
          <w:ilvl w:val="0"/>
          <w:numId w:val="1"/>
        </w:numPr>
        <w:tabs>
          <w:tab w:val="center" w:pos="4560"/>
        </w:tabs>
        <w:overflowPunct w:val="0"/>
        <w:autoSpaceDE w:val="0"/>
        <w:autoSpaceDN w:val="0"/>
        <w:adjustRightInd w:val="0"/>
        <w:spacing w:line="247" w:lineRule="auto"/>
        <w:ind w:left="4410"/>
        <w:jc w:val="both"/>
        <w:rPr>
          <w:rFonts w:ascii="Book Antiqua" w:hAnsi="Book Antiqua" w:cs="Book Antiqua"/>
          <w:sz w:val="23"/>
          <w:szCs w:val="23"/>
        </w:rPr>
      </w:pPr>
      <w:r w:rsidRPr="00881831">
        <w:rPr>
          <w:rFonts w:ascii="Book Antiqua" w:hAnsi="Book Antiqua" w:cs="Book Antiqua"/>
          <w:sz w:val="23"/>
          <w:szCs w:val="23"/>
        </w:rPr>
        <w:t xml:space="preserve">5% on the next amount </w:t>
      </w:r>
      <w:proofErr w:type="spellStart"/>
      <w:r w:rsidRPr="00881831">
        <w:rPr>
          <w:rFonts w:ascii="Book Antiqua" w:hAnsi="Book Antiqua" w:cs="Book Antiqua"/>
          <w:sz w:val="23"/>
          <w:szCs w:val="23"/>
        </w:rPr>
        <w:t>upto</w:t>
      </w:r>
      <w:proofErr w:type="spellEnd"/>
      <w:r w:rsidRPr="00881831">
        <w:rPr>
          <w:rFonts w:ascii="Book Antiqua" w:hAnsi="Book Antiqua" w:cs="Book Antiqua"/>
          <w:sz w:val="23"/>
          <w:szCs w:val="23"/>
        </w:rPr>
        <w:t xml:space="preserve"> Rs.2 </w:t>
      </w:r>
      <w:proofErr w:type="spellStart"/>
      <w:r w:rsidRPr="00881831">
        <w:rPr>
          <w:rFonts w:ascii="Book Antiqua" w:hAnsi="Book Antiqua" w:cs="Book Antiqua"/>
          <w:sz w:val="23"/>
          <w:szCs w:val="23"/>
        </w:rPr>
        <w:t>Crore</w:t>
      </w:r>
      <w:proofErr w:type="spellEnd"/>
      <w:r w:rsidRPr="00881831">
        <w:rPr>
          <w:rFonts w:ascii="Book Antiqua" w:hAnsi="Book Antiqua" w:cs="Book Antiqua"/>
          <w:sz w:val="23"/>
          <w:szCs w:val="23"/>
        </w:rPr>
        <w:t xml:space="preserve">  </w:t>
      </w:r>
    </w:p>
    <w:p w:rsidR="00881831" w:rsidRPr="00881831" w:rsidRDefault="00881831" w:rsidP="00881831">
      <w:pPr>
        <w:widowControl w:val="0"/>
        <w:overflowPunct w:val="0"/>
        <w:autoSpaceDE w:val="0"/>
        <w:autoSpaceDN w:val="0"/>
        <w:adjustRightInd w:val="0"/>
        <w:spacing w:line="247" w:lineRule="auto"/>
        <w:ind w:left="5040"/>
        <w:contextualSpacing/>
        <w:rPr>
          <w:rFonts w:ascii="Book Antiqua" w:hAnsi="Book Antiqua" w:cs="Book Antiqua"/>
          <w:sz w:val="23"/>
          <w:szCs w:val="23"/>
        </w:rPr>
      </w:pPr>
    </w:p>
    <w:p w:rsidR="00881831" w:rsidRPr="00881831" w:rsidRDefault="00881831" w:rsidP="00881831">
      <w:pPr>
        <w:jc w:val="both"/>
        <w:rPr>
          <w:sz w:val="22"/>
          <w:szCs w:val="22"/>
        </w:rPr>
      </w:pPr>
    </w:p>
    <w:p w:rsidR="00881831" w:rsidRPr="00881831" w:rsidRDefault="00881831" w:rsidP="00881831">
      <w:pPr>
        <w:jc w:val="both"/>
        <w:rPr>
          <w:sz w:val="22"/>
          <w:szCs w:val="22"/>
        </w:rPr>
      </w:pPr>
      <w:r w:rsidRPr="00881831">
        <w:rPr>
          <w:sz w:val="22"/>
          <w:szCs w:val="22"/>
        </w:rPr>
        <w:t>10.</w:t>
      </w:r>
      <w:r w:rsidRPr="00881831">
        <w:rPr>
          <w:sz w:val="22"/>
          <w:szCs w:val="22"/>
        </w:rPr>
        <w:tab/>
        <w:t>Period of submitting of</w:t>
      </w:r>
      <w:r w:rsidRPr="00881831">
        <w:rPr>
          <w:sz w:val="22"/>
          <w:szCs w:val="22"/>
        </w:rPr>
        <w:tab/>
      </w:r>
      <w:r w:rsidRPr="00881831">
        <w:rPr>
          <w:sz w:val="22"/>
          <w:szCs w:val="22"/>
        </w:rPr>
        <w:tab/>
        <w:t>:</w:t>
      </w:r>
      <w:r w:rsidRPr="00881831">
        <w:rPr>
          <w:sz w:val="22"/>
          <w:szCs w:val="22"/>
        </w:rPr>
        <w:tab/>
        <w:t>10 days from the date of completion.</w:t>
      </w:r>
    </w:p>
    <w:p w:rsidR="00881831" w:rsidRPr="00881831" w:rsidRDefault="00881831" w:rsidP="00881831">
      <w:pPr>
        <w:tabs>
          <w:tab w:val="left" w:pos="720"/>
          <w:tab w:val="left" w:pos="1440"/>
          <w:tab w:val="left" w:pos="3120"/>
        </w:tabs>
        <w:jc w:val="both"/>
        <w:rPr>
          <w:sz w:val="22"/>
          <w:szCs w:val="22"/>
        </w:rPr>
      </w:pPr>
      <w:r w:rsidRPr="00881831">
        <w:rPr>
          <w:sz w:val="22"/>
          <w:szCs w:val="22"/>
        </w:rPr>
        <w:tab/>
      </w:r>
      <w:proofErr w:type="gramStart"/>
      <w:r w:rsidRPr="00881831">
        <w:rPr>
          <w:sz w:val="22"/>
          <w:szCs w:val="22"/>
        </w:rPr>
        <w:t>Final bill.</w:t>
      </w:r>
      <w:proofErr w:type="gramEnd"/>
      <w:r w:rsidRPr="00881831">
        <w:rPr>
          <w:sz w:val="22"/>
          <w:szCs w:val="22"/>
        </w:rPr>
        <w:tab/>
      </w:r>
    </w:p>
    <w:p w:rsidR="00881831" w:rsidRPr="00881831" w:rsidRDefault="00881831" w:rsidP="00881831">
      <w:pPr>
        <w:tabs>
          <w:tab w:val="left" w:pos="720"/>
          <w:tab w:val="left" w:pos="1440"/>
          <w:tab w:val="left" w:pos="3120"/>
        </w:tabs>
        <w:jc w:val="both"/>
        <w:rPr>
          <w:sz w:val="22"/>
          <w:szCs w:val="22"/>
        </w:rPr>
      </w:pPr>
    </w:p>
    <w:p w:rsidR="00881831" w:rsidRPr="00881831" w:rsidRDefault="00881831" w:rsidP="00881831">
      <w:pPr>
        <w:jc w:val="both"/>
        <w:rPr>
          <w:sz w:val="22"/>
          <w:szCs w:val="22"/>
        </w:rPr>
      </w:pPr>
      <w:r w:rsidRPr="00881831">
        <w:rPr>
          <w:sz w:val="22"/>
          <w:szCs w:val="22"/>
        </w:rPr>
        <w:t>11.</w:t>
      </w:r>
      <w:r w:rsidRPr="00881831">
        <w:rPr>
          <w:sz w:val="22"/>
          <w:szCs w:val="22"/>
        </w:rPr>
        <w:tab/>
        <w:t>Mobilization Advance/</w:t>
      </w:r>
      <w:r w:rsidRPr="00881831">
        <w:rPr>
          <w:sz w:val="22"/>
          <w:szCs w:val="22"/>
        </w:rPr>
        <w:tab/>
      </w:r>
      <w:r w:rsidRPr="00881831">
        <w:rPr>
          <w:sz w:val="22"/>
          <w:szCs w:val="22"/>
        </w:rPr>
        <w:tab/>
        <w:t>:</w:t>
      </w:r>
      <w:r w:rsidRPr="00881831">
        <w:rPr>
          <w:sz w:val="22"/>
          <w:szCs w:val="22"/>
        </w:rPr>
        <w:tab/>
        <w:t>No. Mobilization Advance/secured</w:t>
      </w:r>
    </w:p>
    <w:p w:rsidR="00881831" w:rsidRPr="00881831" w:rsidRDefault="00881831" w:rsidP="00881831">
      <w:pPr>
        <w:jc w:val="both"/>
        <w:rPr>
          <w:sz w:val="22"/>
          <w:szCs w:val="22"/>
        </w:rPr>
      </w:pPr>
      <w:r w:rsidRPr="00881831">
        <w:rPr>
          <w:sz w:val="22"/>
          <w:szCs w:val="22"/>
        </w:rPr>
        <w:tab/>
        <w:t>Secured Advance</w:t>
      </w:r>
      <w:r w:rsidRPr="00881831">
        <w:rPr>
          <w:sz w:val="22"/>
          <w:szCs w:val="22"/>
        </w:rPr>
        <w:tab/>
      </w:r>
      <w:r w:rsidRPr="00881831">
        <w:rPr>
          <w:sz w:val="22"/>
          <w:szCs w:val="22"/>
        </w:rPr>
        <w:tab/>
      </w:r>
      <w:r w:rsidRPr="00881831">
        <w:rPr>
          <w:sz w:val="22"/>
          <w:szCs w:val="22"/>
        </w:rPr>
        <w:tab/>
        <w:t xml:space="preserve">Advance will be given to the </w:t>
      </w:r>
    </w:p>
    <w:p w:rsidR="00881831" w:rsidRPr="00881831" w:rsidRDefault="00881831" w:rsidP="00881831">
      <w:pPr>
        <w:jc w:val="both"/>
        <w:rPr>
          <w:sz w:val="22"/>
          <w:szCs w:val="22"/>
        </w:rPr>
      </w:pPr>
      <w:r w:rsidRPr="00881831">
        <w:rPr>
          <w:sz w:val="22"/>
          <w:szCs w:val="22"/>
        </w:rPr>
        <w:tab/>
      </w:r>
      <w:r w:rsidRPr="00881831">
        <w:rPr>
          <w:sz w:val="22"/>
          <w:szCs w:val="22"/>
        </w:rPr>
        <w:tab/>
      </w:r>
      <w:r w:rsidRPr="00881831">
        <w:rPr>
          <w:sz w:val="22"/>
          <w:szCs w:val="22"/>
        </w:rPr>
        <w:tab/>
      </w:r>
      <w:r w:rsidRPr="00881831">
        <w:rPr>
          <w:sz w:val="22"/>
          <w:szCs w:val="22"/>
        </w:rPr>
        <w:tab/>
      </w:r>
      <w:r w:rsidRPr="00881831">
        <w:rPr>
          <w:sz w:val="22"/>
          <w:szCs w:val="22"/>
        </w:rPr>
        <w:tab/>
      </w:r>
      <w:r w:rsidRPr="00881831">
        <w:rPr>
          <w:sz w:val="22"/>
          <w:szCs w:val="22"/>
        </w:rPr>
        <w:tab/>
      </w:r>
      <w:proofErr w:type="gramStart"/>
      <w:r w:rsidRPr="00881831">
        <w:rPr>
          <w:sz w:val="22"/>
          <w:szCs w:val="22"/>
        </w:rPr>
        <w:t>Contractor.</w:t>
      </w:r>
      <w:proofErr w:type="gramEnd"/>
    </w:p>
    <w:p w:rsidR="00881831" w:rsidRPr="00881831" w:rsidRDefault="00881831" w:rsidP="00881831">
      <w:pPr>
        <w:jc w:val="both"/>
        <w:rPr>
          <w:sz w:val="22"/>
          <w:szCs w:val="22"/>
        </w:rPr>
      </w:pPr>
    </w:p>
    <w:p w:rsidR="00881831" w:rsidRPr="00881831" w:rsidRDefault="00881831" w:rsidP="00881831">
      <w:pPr>
        <w:jc w:val="both"/>
        <w:rPr>
          <w:sz w:val="22"/>
          <w:szCs w:val="22"/>
        </w:rPr>
      </w:pPr>
      <w:r w:rsidRPr="00881831">
        <w:rPr>
          <w:sz w:val="22"/>
          <w:szCs w:val="22"/>
        </w:rPr>
        <w:t>12.</w:t>
      </w:r>
      <w:r w:rsidRPr="00881831">
        <w:rPr>
          <w:sz w:val="22"/>
          <w:szCs w:val="22"/>
        </w:rPr>
        <w:tab/>
        <w:t>Place and date of opening</w:t>
      </w:r>
      <w:r w:rsidRPr="00881831">
        <w:rPr>
          <w:sz w:val="22"/>
          <w:szCs w:val="22"/>
        </w:rPr>
        <w:tab/>
      </w:r>
      <w:r w:rsidRPr="00881831">
        <w:rPr>
          <w:b/>
          <w:sz w:val="22"/>
          <w:szCs w:val="22"/>
        </w:rPr>
        <w:t xml:space="preserve">:          </w:t>
      </w:r>
      <w:r w:rsidRPr="00881831">
        <w:rPr>
          <w:b/>
          <w:color w:val="FF0000"/>
          <w:sz w:val="22"/>
          <w:szCs w:val="22"/>
        </w:rPr>
        <w:t>02/05/2019 at 3.00 P.M</w:t>
      </w:r>
      <w:r w:rsidRPr="00881831">
        <w:rPr>
          <w:sz w:val="22"/>
          <w:szCs w:val="22"/>
        </w:rPr>
        <w:t xml:space="preserve">. in the office of the Zonal  </w:t>
      </w:r>
    </w:p>
    <w:p w:rsidR="00881831" w:rsidRPr="00881831" w:rsidRDefault="00881831" w:rsidP="00881831">
      <w:pPr>
        <w:jc w:val="both"/>
        <w:rPr>
          <w:sz w:val="22"/>
          <w:szCs w:val="22"/>
        </w:rPr>
      </w:pPr>
      <w:r w:rsidRPr="00881831">
        <w:rPr>
          <w:sz w:val="22"/>
          <w:szCs w:val="22"/>
        </w:rPr>
        <w:t xml:space="preserve">                                                                             Manager, Indian Bank </w:t>
      </w:r>
      <w:proofErr w:type="spellStart"/>
      <w:r w:rsidRPr="00881831">
        <w:rPr>
          <w:sz w:val="22"/>
          <w:szCs w:val="22"/>
        </w:rPr>
        <w:t>Z.O.New</w:t>
      </w:r>
      <w:proofErr w:type="spellEnd"/>
      <w:r w:rsidRPr="00881831">
        <w:rPr>
          <w:sz w:val="22"/>
          <w:szCs w:val="22"/>
        </w:rPr>
        <w:t xml:space="preserve"> Delhi, UGF World  </w:t>
      </w:r>
    </w:p>
    <w:p w:rsidR="00881831" w:rsidRPr="00881831" w:rsidRDefault="00881831" w:rsidP="00881831">
      <w:pPr>
        <w:jc w:val="both"/>
        <w:rPr>
          <w:sz w:val="22"/>
          <w:szCs w:val="22"/>
        </w:rPr>
      </w:pPr>
      <w:r w:rsidRPr="00881831">
        <w:rPr>
          <w:sz w:val="22"/>
          <w:szCs w:val="22"/>
        </w:rPr>
        <w:t xml:space="preserve">                                                                             Trade Centre, Babar Road New Delhi</w:t>
      </w:r>
    </w:p>
    <w:p w:rsidR="00881831" w:rsidRPr="00881831" w:rsidRDefault="00881831" w:rsidP="00881831">
      <w:pPr>
        <w:jc w:val="both"/>
        <w:rPr>
          <w:b/>
          <w:u w:val="single"/>
        </w:rPr>
      </w:pPr>
    </w:p>
    <w:p w:rsidR="00881831" w:rsidRPr="00881831" w:rsidRDefault="00881831" w:rsidP="00881831">
      <w:pPr>
        <w:jc w:val="center"/>
        <w:rPr>
          <w:b/>
          <w:u w:val="single"/>
        </w:rPr>
      </w:pPr>
    </w:p>
    <w:p w:rsidR="00881831" w:rsidRPr="00881831" w:rsidRDefault="00881831" w:rsidP="00881831">
      <w:pPr>
        <w:jc w:val="center"/>
        <w:rPr>
          <w:b/>
          <w:u w:val="single"/>
        </w:rPr>
      </w:pPr>
    </w:p>
    <w:p w:rsidR="00881831" w:rsidRPr="00881831" w:rsidRDefault="00881831" w:rsidP="00881831">
      <w:pPr>
        <w:jc w:val="center"/>
        <w:rPr>
          <w:b/>
          <w:u w:val="single"/>
        </w:rPr>
      </w:pPr>
      <w:r w:rsidRPr="00881831">
        <w:rPr>
          <w:b/>
          <w:u w:val="single"/>
        </w:rPr>
        <w:t xml:space="preserve">TENDER OF INDIAN BANK’s BRANCH </w:t>
      </w:r>
      <w:proofErr w:type="gramStart"/>
      <w:r w:rsidRPr="00881831">
        <w:rPr>
          <w:b/>
          <w:u w:val="single"/>
        </w:rPr>
        <w:t>AT  NAVYUG</w:t>
      </w:r>
      <w:proofErr w:type="gramEnd"/>
      <w:r w:rsidRPr="00881831">
        <w:rPr>
          <w:b/>
          <w:u w:val="single"/>
        </w:rPr>
        <w:t xml:space="preserve"> MARKET, GHAZIABAD</w:t>
      </w:r>
    </w:p>
    <w:p w:rsidR="00881831" w:rsidRPr="00881831" w:rsidRDefault="00881831" w:rsidP="00881831">
      <w:pPr>
        <w:jc w:val="center"/>
        <w:rPr>
          <w:b/>
          <w:u w:val="single"/>
        </w:rPr>
      </w:pPr>
      <w:r w:rsidRPr="00881831">
        <w:rPr>
          <w:b/>
          <w:u w:val="single"/>
        </w:rPr>
        <w:t>GENERAL CONDITIONS</w:t>
      </w:r>
    </w:p>
    <w:p w:rsidR="00881831" w:rsidRPr="00881831" w:rsidRDefault="00881831" w:rsidP="00881831">
      <w:pPr>
        <w:jc w:val="both"/>
      </w:pPr>
    </w:p>
    <w:p w:rsidR="00881831" w:rsidRPr="00881831" w:rsidRDefault="00881831" w:rsidP="00881831">
      <w:pPr>
        <w:jc w:val="both"/>
      </w:pPr>
      <w:r w:rsidRPr="00881831">
        <w:t>1.        The contractor shall sign each page of this tender.</w:t>
      </w:r>
    </w:p>
    <w:p w:rsidR="00881831" w:rsidRPr="00881831" w:rsidRDefault="00881831" w:rsidP="00881831">
      <w:pPr>
        <w:jc w:val="both"/>
      </w:pPr>
    </w:p>
    <w:p w:rsidR="00881831" w:rsidRPr="00881831" w:rsidRDefault="00881831" w:rsidP="00881831">
      <w:pPr>
        <w:jc w:val="both"/>
      </w:pPr>
    </w:p>
    <w:p w:rsidR="00881831" w:rsidRPr="00881831" w:rsidRDefault="00881831" w:rsidP="00881831">
      <w:pPr>
        <w:jc w:val="both"/>
      </w:pPr>
      <w:r w:rsidRPr="00881831">
        <w:t>2.</w:t>
      </w:r>
      <w:r w:rsidRPr="00881831">
        <w:tab/>
        <w:t>Payment to the contractor Agency shall be made as per actual work done of site.</w:t>
      </w:r>
    </w:p>
    <w:p w:rsidR="00881831" w:rsidRPr="00881831" w:rsidRDefault="00881831" w:rsidP="00881831">
      <w:pPr>
        <w:jc w:val="both"/>
      </w:pPr>
    </w:p>
    <w:p w:rsidR="00881831" w:rsidRPr="00881831" w:rsidRDefault="00881831" w:rsidP="00881831">
      <w:pPr>
        <w:ind w:left="720" w:hanging="720"/>
        <w:jc w:val="both"/>
      </w:pPr>
      <w:r w:rsidRPr="00881831">
        <w:t>3.</w:t>
      </w:r>
      <w:r w:rsidRPr="00881831">
        <w:tab/>
        <w:t>Quantity of work may increase of decrease of the site as per requirement, which shall not affect the rates quoted by the contractor.</w:t>
      </w:r>
    </w:p>
    <w:p w:rsidR="00881831" w:rsidRPr="00881831" w:rsidRDefault="00881831" w:rsidP="00881831">
      <w:pPr>
        <w:jc w:val="both"/>
      </w:pPr>
    </w:p>
    <w:p w:rsidR="00881831" w:rsidRPr="00881831" w:rsidRDefault="00881831" w:rsidP="00881831">
      <w:pPr>
        <w:ind w:left="720" w:hanging="720"/>
        <w:jc w:val="both"/>
      </w:pPr>
      <w:r w:rsidRPr="00881831">
        <w:t>4.</w:t>
      </w:r>
      <w:r w:rsidRPr="00881831">
        <w:tab/>
        <w:t>Furnishing works including electrical works etc. shall be done to the complete satisfaction of Bank and architect-in-charge.</w:t>
      </w:r>
    </w:p>
    <w:p w:rsidR="00881831" w:rsidRPr="00881831" w:rsidRDefault="00881831" w:rsidP="00881831">
      <w:pPr>
        <w:ind w:left="720" w:hanging="720"/>
        <w:jc w:val="both"/>
      </w:pPr>
    </w:p>
    <w:p w:rsidR="00881831" w:rsidRPr="00881831" w:rsidRDefault="00881831" w:rsidP="00881831">
      <w:pPr>
        <w:ind w:left="720" w:hanging="720"/>
        <w:jc w:val="both"/>
      </w:pPr>
      <w:r w:rsidRPr="00881831">
        <w:t>5.</w:t>
      </w:r>
      <w:r w:rsidRPr="00881831">
        <w:tab/>
        <w:t>All teak/cedar wood/rubber wood to be used should be knotless which is to be polished with all background surface preparation course maintaining the visibility of wood grains.</w:t>
      </w:r>
    </w:p>
    <w:p w:rsidR="00881831" w:rsidRPr="00881831" w:rsidRDefault="00881831" w:rsidP="00881831">
      <w:pPr>
        <w:ind w:left="720" w:hanging="720"/>
        <w:jc w:val="both"/>
      </w:pPr>
    </w:p>
    <w:p w:rsidR="00881831" w:rsidRPr="00881831" w:rsidRDefault="00881831" w:rsidP="00881831">
      <w:pPr>
        <w:ind w:left="720" w:hanging="720"/>
        <w:jc w:val="both"/>
      </w:pPr>
      <w:r w:rsidRPr="00881831">
        <w:t>6.</w:t>
      </w:r>
      <w:r w:rsidRPr="00881831">
        <w:tab/>
        <w:t>GST as applicable on work will be paid extra as per norms.</w:t>
      </w:r>
    </w:p>
    <w:p w:rsidR="00881831" w:rsidRPr="00881831" w:rsidRDefault="00881831" w:rsidP="00881831">
      <w:pPr>
        <w:jc w:val="both"/>
      </w:pPr>
    </w:p>
    <w:p w:rsidR="00881831" w:rsidRPr="00881831" w:rsidRDefault="00881831" w:rsidP="00881831">
      <w:pPr>
        <w:ind w:left="720" w:hanging="720"/>
        <w:jc w:val="both"/>
      </w:pPr>
      <w:r w:rsidRPr="00881831">
        <w:t>7.</w:t>
      </w:r>
      <w:r w:rsidRPr="00881831">
        <w:tab/>
        <w:t>The contractor agency shall keep particular vigil on his workers/carpenters/ painters etc. to maintain very good workmanship of all items, failing which no payment shall be made and no claim of material/</w:t>
      </w:r>
      <w:proofErr w:type="spellStart"/>
      <w:r w:rsidRPr="00881831">
        <w:t>labour</w:t>
      </w:r>
      <w:proofErr w:type="spellEnd"/>
      <w:r w:rsidRPr="00881831">
        <w:t xml:space="preserve"> used shall be made to him in any case, and the same work shall be executed by him again without charging any extra cost.</w:t>
      </w:r>
    </w:p>
    <w:p w:rsidR="00881831" w:rsidRPr="00881831" w:rsidRDefault="00881831" w:rsidP="00881831">
      <w:pPr>
        <w:ind w:left="720" w:hanging="720"/>
        <w:jc w:val="both"/>
      </w:pPr>
    </w:p>
    <w:p w:rsidR="00881831" w:rsidRPr="00881831" w:rsidRDefault="00881831" w:rsidP="00881831">
      <w:pPr>
        <w:spacing w:after="120"/>
        <w:ind w:left="810" w:right="110" w:hanging="810"/>
        <w:jc w:val="both"/>
      </w:pPr>
      <w:r w:rsidRPr="00881831">
        <w:t>8.</w:t>
      </w:r>
      <w:r w:rsidRPr="00881831">
        <w:tab/>
        <w:t>All rates shall be quoted in words &amp; figures &amp; any cutting over writing shall be signed.</w:t>
      </w:r>
      <w:r w:rsidRPr="00881831">
        <w:rPr>
          <w:rFonts w:ascii="Arial" w:hAnsi="Arial" w:cs="Arial"/>
          <w:sz w:val="23"/>
          <w:szCs w:val="23"/>
        </w:rPr>
        <w:t xml:space="preserve">     </w:t>
      </w:r>
      <w:r w:rsidRPr="00881831">
        <w:t>Over writing is not permitted. White fluid should never be used for corrections.</w:t>
      </w:r>
    </w:p>
    <w:p w:rsidR="00881831" w:rsidRPr="00881831" w:rsidRDefault="00881831" w:rsidP="00881831">
      <w:pPr>
        <w:ind w:left="720" w:hanging="720"/>
        <w:jc w:val="both"/>
      </w:pPr>
    </w:p>
    <w:p w:rsidR="00881831" w:rsidRPr="00881831" w:rsidRDefault="00881831" w:rsidP="00881831">
      <w:pPr>
        <w:tabs>
          <w:tab w:val="left" w:pos="360"/>
          <w:tab w:val="left" w:pos="900"/>
          <w:tab w:val="left" w:pos="1710"/>
          <w:tab w:val="left" w:pos="4950"/>
          <w:tab w:val="left" w:pos="5940"/>
          <w:tab w:val="left" w:pos="6750"/>
          <w:tab w:val="left" w:pos="7560"/>
        </w:tabs>
        <w:spacing w:after="200"/>
        <w:ind w:left="810" w:right="110" w:hanging="810"/>
        <w:jc w:val="both"/>
      </w:pPr>
      <w:r w:rsidRPr="00881831">
        <w:t>9.</w:t>
      </w:r>
      <w:r w:rsidRPr="00881831">
        <w:tab/>
        <w:t xml:space="preserve">       In the event of an error occurring in the amount columns as a result of wrong multiplication and extension of unit rate and quantities, the unit rate shall be regarded as firm and the amount shall be amended</w:t>
      </w:r>
      <w:r w:rsidRPr="00881831">
        <w:rPr>
          <w:spacing w:val="-40"/>
        </w:rPr>
        <w:t xml:space="preserve"> </w:t>
      </w:r>
      <w:r w:rsidRPr="00881831">
        <w:t>accordingly.</w:t>
      </w:r>
    </w:p>
    <w:p w:rsidR="00881831" w:rsidRPr="00881831" w:rsidRDefault="00881831" w:rsidP="00881831">
      <w:pPr>
        <w:tabs>
          <w:tab w:val="left" w:pos="360"/>
          <w:tab w:val="left" w:pos="900"/>
          <w:tab w:val="left" w:pos="1710"/>
          <w:tab w:val="left" w:pos="4950"/>
          <w:tab w:val="left" w:pos="5940"/>
          <w:tab w:val="left" w:pos="6750"/>
          <w:tab w:val="left" w:pos="7560"/>
        </w:tabs>
        <w:spacing w:after="200"/>
        <w:ind w:left="810" w:right="110" w:hanging="810"/>
        <w:jc w:val="both"/>
      </w:pPr>
      <w:r w:rsidRPr="00881831">
        <w:t>11.      All items to be executed as per drawing, if any change is required, the same shall be brought to the notice of architect-in-charge.</w:t>
      </w:r>
    </w:p>
    <w:p w:rsidR="00881831" w:rsidRPr="00881831" w:rsidRDefault="00881831" w:rsidP="00881831">
      <w:pPr>
        <w:tabs>
          <w:tab w:val="left" w:pos="795"/>
        </w:tabs>
        <w:ind w:left="720" w:hanging="720"/>
        <w:jc w:val="both"/>
      </w:pPr>
    </w:p>
    <w:p w:rsidR="00881831" w:rsidRPr="00881831" w:rsidRDefault="00881831" w:rsidP="00881831">
      <w:pPr>
        <w:tabs>
          <w:tab w:val="left" w:pos="795"/>
        </w:tabs>
        <w:ind w:left="720" w:hanging="720"/>
        <w:jc w:val="both"/>
      </w:pPr>
      <w:r w:rsidRPr="00881831">
        <w:t>12.</w:t>
      </w:r>
      <w:r w:rsidRPr="00881831">
        <w:tab/>
        <w:t>Incomplete tenders/quotations will be rejected.</w:t>
      </w:r>
    </w:p>
    <w:p w:rsidR="00881831" w:rsidRPr="00881831" w:rsidRDefault="00881831" w:rsidP="00881831">
      <w:pPr>
        <w:tabs>
          <w:tab w:val="left" w:pos="795"/>
        </w:tabs>
        <w:ind w:left="720" w:hanging="720"/>
        <w:jc w:val="both"/>
      </w:pPr>
    </w:p>
    <w:p w:rsidR="00881831" w:rsidRPr="00881831" w:rsidRDefault="00881831" w:rsidP="00881831">
      <w:pPr>
        <w:tabs>
          <w:tab w:val="left" w:pos="0"/>
        </w:tabs>
        <w:jc w:val="both"/>
      </w:pPr>
      <w:r w:rsidRPr="00881831">
        <w:t>13.</w:t>
      </w:r>
      <w:r w:rsidRPr="00881831">
        <w:tab/>
        <w:t xml:space="preserve">Any addition, alteration or correction in the tender shall be signed and stamped </w:t>
      </w:r>
      <w:r w:rsidR="007C5DDF">
        <w:t xml:space="preserve">       </w:t>
      </w:r>
      <w:r w:rsidRPr="00881831">
        <w:t xml:space="preserve">properly </w:t>
      </w:r>
      <w:r w:rsidR="007C5DDF" w:rsidRPr="00881831">
        <w:t>by the</w:t>
      </w:r>
      <w:r w:rsidRPr="00881831">
        <w:t xml:space="preserve"> contractor.</w:t>
      </w:r>
    </w:p>
    <w:p w:rsidR="00881831" w:rsidRPr="00881831" w:rsidRDefault="00881831" w:rsidP="00881831">
      <w:pPr>
        <w:tabs>
          <w:tab w:val="left" w:pos="795"/>
        </w:tabs>
        <w:ind w:left="720" w:hanging="720"/>
        <w:jc w:val="both"/>
      </w:pPr>
    </w:p>
    <w:p w:rsidR="00881831" w:rsidRPr="00881831" w:rsidRDefault="00881831" w:rsidP="00881831">
      <w:pPr>
        <w:tabs>
          <w:tab w:val="left" w:pos="795"/>
        </w:tabs>
        <w:ind w:left="720" w:hanging="720"/>
        <w:jc w:val="both"/>
      </w:pPr>
      <w:r w:rsidRPr="00881831">
        <w:t>14.</w:t>
      </w:r>
      <w:r w:rsidRPr="00881831">
        <w:tab/>
        <w:t>Contractor agencies are advised (before quoting the rates) to inspect the site of the proposed work.  He must go through all drawings and specifications and documents. Any clarification, if required, may be taken from the Architect before the start of the work.</w:t>
      </w:r>
    </w:p>
    <w:p w:rsidR="00881831" w:rsidRPr="00881831" w:rsidRDefault="00881831" w:rsidP="00881831">
      <w:pPr>
        <w:tabs>
          <w:tab w:val="left" w:pos="795"/>
        </w:tabs>
        <w:ind w:left="720" w:hanging="720"/>
        <w:jc w:val="both"/>
      </w:pPr>
    </w:p>
    <w:p w:rsidR="00881831" w:rsidRPr="00881831" w:rsidRDefault="00881831" w:rsidP="007C5DDF">
      <w:pPr>
        <w:tabs>
          <w:tab w:val="left" w:pos="795"/>
        </w:tabs>
        <w:ind w:left="720" w:hanging="720"/>
        <w:jc w:val="both"/>
      </w:pPr>
      <w:r w:rsidRPr="00881831">
        <w:t>15.</w:t>
      </w:r>
      <w:r w:rsidRPr="00881831">
        <w:tab/>
        <w:t>The Bank reserves the right to accept/reject any tender/quotation without assigning any reasons.</w:t>
      </w:r>
    </w:p>
    <w:p w:rsidR="00881831" w:rsidRPr="00881831" w:rsidRDefault="00881831" w:rsidP="00881831">
      <w:pPr>
        <w:tabs>
          <w:tab w:val="left" w:pos="795"/>
        </w:tabs>
        <w:ind w:left="720" w:hanging="720"/>
        <w:jc w:val="both"/>
      </w:pPr>
    </w:p>
    <w:p w:rsidR="00881831" w:rsidRPr="00881831" w:rsidRDefault="00881831" w:rsidP="00881831">
      <w:pPr>
        <w:widowControl w:val="0"/>
        <w:overflowPunct w:val="0"/>
        <w:autoSpaceDE w:val="0"/>
        <w:autoSpaceDN w:val="0"/>
        <w:adjustRightInd w:val="0"/>
        <w:spacing w:line="261" w:lineRule="auto"/>
        <w:ind w:left="720" w:hanging="720"/>
        <w:jc w:val="both"/>
        <w:rPr>
          <w:bCs/>
          <w:iCs/>
        </w:rPr>
      </w:pPr>
      <w:r w:rsidRPr="00881831">
        <w:t>16.</w:t>
      </w:r>
      <w:r w:rsidRPr="00881831">
        <w:tab/>
      </w:r>
      <w:r w:rsidRPr="00881831">
        <w:rPr>
          <w:bCs/>
          <w:iCs/>
        </w:rPr>
        <w:t>All materials to be used should be of specified makes only. The Bank/ Architect may ask the contractor to produce the Bill of purchase of the specified material from the authorized dealers of the respective items.</w:t>
      </w:r>
    </w:p>
    <w:p w:rsidR="00881831" w:rsidRPr="00881831" w:rsidRDefault="00881831" w:rsidP="00881831">
      <w:pPr>
        <w:widowControl w:val="0"/>
        <w:overflowPunct w:val="0"/>
        <w:autoSpaceDE w:val="0"/>
        <w:autoSpaceDN w:val="0"/>
        <w:adjustRightInd w:val="0"/>
        <w:spacing w:line="261" w:lineRule="auto"/>
        <w:ind w:left="720" w:hanging="720"/>
        <w:jc w:val="both"/>
      </w:pPr>
      <w:r w:rsidRPr="00881831">
        <w:rPr>
          <w:bCs/>
          <w:iCs/>
        </w:rPr>
        <w:t xml:space="preserve">17.      </w:t>
      </w:r>
      <w:r w:rsidRPr="00881831">
        <w:t>Any work got executed in poor workmanship as pointed out by the Architect/Bank’s Official will have to be dismantled and redone by the Contractor on his own cost.</w:t>
      </w:r>
    </w:p>
    <w:p w:rsidR="00881831" w:rsidRPr="00881831" w:rsidRDefault="00881831" w:rsidP="00881831">
      <w:pPr>
        <w:tabs>
          <w:tab w:val="left" w:pos="795"/>
        </w:tabs>
        <w:ind w:left="720" w:hanging="720"/>
        <w:jc w:val="both"/>
      </w:pPr>
      <w:r w:rsidRPr="00881831">
        <w:t xml:space="preserve"> </w:t>
      </w:r>
    </w:p>
    <w:p w:rsidR="00881831" w:rsidRPr="00881831" w:rsidRDefault="00881831" w:rsidP="00881831">
      <w:pPr>
        <w:tabs>
          <w:tab w:val="left" w:pos="795"/>
        </w:tabs>
        <w:ind w:left="720" w:hanging="720"/>
        <w:jc w:val="both"/>
      </w:pPr>
      <w:r w:rsidRPr="00881831">
        <w:t>18.</w:t>
      </w:r>
      <w:r w:rsidRPr="00881831">
        <w:tab/>
        <w:t>No advance payment shall be made to the contractor on supply of any material supplied at site for execution, payment shall only be made on execution of any concerned/particulars item.</w:t>
      </w:r>
    </w:p>
    <w:p w:rsidR="00881831" w:rsidRPr="00881831" w:rsidRDefault="00881831" w:rsidP="00881831">
      <w:pPr>
        <w:tabs>
          <w:tab w:val="left" w:pos="795"/>
        </w:tabs>
        <w:ind w:left="720" w:hanging="720"/>
        <w:jc w:val="both"/>
      </w:pPr>
    </w:p>
    <w:p w:rsidR="00881831" w:rsidRPr="00881831" w:rsidRDefault="00881831" w:rsidP="00881831">
      <w:pPr>
        <w:tabs>
          <w:tab w:val="left" w:pos="795"/>
        </w:tabs>
        <w:ind w:left="720" w:hanging="720"/>
        <w:jc w:val="both"/>
      </w:pPr>
      <w:r w:rsidRPr="00881831">
        <w:t>19.</w:t>
      </w:r>
      <w:r w:rsidRPr="00881831">
        <w:tab/>
        <w:t>Rates for partitions, paneling, wall cladding and false ceiling shall include cutting and making good necessary cut-outs/chiseling to be made for electrical conduits, switch boards etc.</w:t>
      </w:r>
    </w:p>
    <w:p w:rsidR="00881831" w:rsidRPr="00881831" w:rsidRDefault="00881831" w:rsidP="00881831">
      <w:pPr>
        <w:tabs>
          <w:tab w:val="left" w:pos="795"/>
        </w:tabs>
        <w:ind w:left="720" w:hanging="720"/>
        <w:jc w:val="both"/>
      </w:pPr>
    </w:p>
    <w:p w:rsidR="00881831" w:rsidRPr="00881831" w:rsidRDefault="00881831" w:rsidP="00881831">
      <w:pPr>
        <w:tabs>
          <w:tab w:val="left" w:pos="795"/>
        </w:tabs>
        <w:ind w:left="720" w:hanging="720"/>
        <w:jc w:val="both"/>
      </w:pPr>
      <w:r w:rsidRPr="00881831">
        <w:t>20.</w:t>
      </w:r>
      <w:r w:rsidRPr="00881831">
        <w:tab/>
        <w:t>Bank shall not be responsible for any lose or damage to the contractor/</w:t>
      </w:r>
      <w:proofErr w:type="spellStart"/>
      <w:r w:rsidRPr="00881831">
        <w:t>labour</w:t>
      </w:r>
      <w:proofErr w:type="spellEnd"/>
      <w:r w:rsidRPr="00881831">
        <w:t xml:space="preserve"> due to any natural calamity during the course of construction. Contractor is liable to make good all the damages if any, till the work is completed and handed over to the Bank authorities.</w:t>
      </w:r>
    </w:p>
    <w:p w:rsidR="00881831" w:rsidRPr="00881831" w:rsidRDefault="00881831" w:rsidP="00881831">
      <w:pPr>
        <w:tabs>
          <w:tab w:val="left" w:pos="795"/>
        </w:tabs>
        <w:ind w:left="720" w:hanging="720"/>
        <w:jc w:val="both"/>
      </w:pPr>
    </w:p>
    <w:p w:rsidR="00881831" w:rsidRPr="00881831" w:rsidRDefault="00881831" w:rsidP="00881831">
      <w:pPr>
        <w:tabs>
          <w:tab w:val="left" w:pos="795"/>
        </w:tabs>
        <w:ind w:left="720" w:hanging="720"/>
        <w:jc w:val="both"/>
      </w:pPr>
      <w:r w:rsidRPr="00881831">
        <w:t>21.</w:t>
      </w:r>
      <w:r w:rsidRPr="00881831">
        <w:tab/>
        <w:t>Any payment to the contractor on account of execution of work, whether it is running payment of final, shall be verified by the architect-</w:t>
      </w:r>
      <w:proofErr w:type="spellStart"/>
      <w:r w:rsidRPr="00881831">
        <w:t>incharge</w:t>
      </w:r>
      <w:proofErr w:type="spellEnd"/>
      <w:r w:rsidRPr="00881831">
        <w:t>.</w:t>
      </w:r>
    </w:p>
    <w:p w:rsidR="00881831" w:rsidRPr="00881831" w:rsidRDefault="00881831" w:rsidP="00881831">
      <w:pPr>
        <w:tabs>
          <w:tab w:val="left" w:pos="795"/>
        </w:tabs>
        <w:ind w:left="720" w:hanging="720"/>
        <w:jc w:val="both"/>
      </w:pPr>
    </w:p>
    <w:p w:rsidR="00881831" w:rsidRPr="00881831" w:rsidRDefault="00881831" w:rsidP="00881831">
      <w:pPr>
        <w:tabs>
          <w:tab w:val="left" w:pos="795"/>
        </w:tabs>
        <w:ind w:left="720" w:hanging="720"/>
        <w:jc w:val="both"/>
      </w:pPr>
      <w:r w:rsidRPr="00881831">
        <w:t>22.</w:t>
      </w:r>
      <w:r w:rsidRPr="00881831">
        <w:tab/>
        <w:t>The work has to be completed within the stipulated time of completion. In the event of delay, relevant penalty clause will be invoked. However, if the work is delayed due to the reasons beyond the control of the contractor, he should keep intimating the Bank explaining, therein the reasons for such delays, immediately and if in the opinion Bank’s authorities the delay is justified, the contractor shall be granted extension in time limit.</w:t>
      </w:r>
    </w:p>
    <w:p w:rsidR="00881831" w:rsidRPr="00881831" w:rsidRDefault="00881831" w:rsidP="00881831">
      <w:pPr>
        <w:tabs>
          <w:tab w:val="left" w:pos="795"/>
        </w:tabs>
        <w:ind w:left="720" w:hanging="720"/>
        <w:jc w:val="both"/>
      </w:pPr>
    </w:p>
    <w:p w:rsidR="00881831" w:rsidRPr="00881831" w:rsidRDefault="00881831" w:rsidP="00881831">
      <w:pPr>
        <w:tabs>
          <w:tab w:val="left" w:pos="795"/>
        </w:tabs>
        <w:ind w:left="720" w:hanging="720"/>
        <w:jc w:val="both"/>
      </w:pPr>
      <w:r w:rsidRPr="00881831">
        <w:t>23.</w:t>
      </w:r>
      <w:r w:rsidRPr="00881831">
        <w:tab/>
        <w:t>Bank may award the work in part or whole to a single party or any other party.</w:t>
      </w:r>
    </w:p>
    <w:p w:rsidR="00881831" w:rsidRPr="00881831" w:rsidRDefault="00881831" w:rsidP="00881831">
      <w:pPr>
        <w:tabs>
          <w:tab w:val="left" w:pos="795"/>
        </w:tabs>
        <w:ind w:left="720" w:hanging="720"/>
        <w:jc w:val="both"/>
      </w:pPr>
    </w:p>
    <w:p w:rsidR="00881831" w:rsidRPr="00881831" w:rsidRDefault="00881831" w:rsidP="00881831">
      <w:pPr>
        <w:tabs>
          <w:tab w:val="left" w:pos="795"/>
        </w:tabs>
        <w:ind w:left="720" w:hanging="720"/>
        <w:jc w:val="both"/>
      </w:pPr>
      <w:r w:rsidRPr="00881831">
        <w:t>24.</w:t>
      </w:r>
      <w:r w:rsidRPr="00881831">
        <w:tab/>
        <w:t>It may please be noted that the bank is not bound to allot the work to the lowest party. And as such, the allotment of work shall be based on workability of rates quoted by the contractor on account of quality.</w:t>
      </w:r>
    </w:p>
    <w:p w:rsidR="00881831" w:rsidRPr="00881831" w:rsidRDefault="00881831" w:rsidP="00881831">
      <w:pPr>
        <w:tabs>
          <w:tab w:val="left" w:pos="795"/>
        </w:tabs>
        <w:ind w:left="720" w:hanging="720"/>
        <w:jc w:val="both"/>
      </w:pPr>
    </w:p>
    <w:p w:rsidR="00881831" w:rsidRPr="00881831" w:rsidRDefault="00881831" w:rsidP="00881831">
      <w:pPr>
        <w:tabs>
          <w:tab w:val="left" w:pos="795"/>
        </w:tabs>
        <w:ind w:left="720" w:hanging="720"/>
        <w:jc w:val="both"/>
      </w:pPr>
      <w:r w:rsidRPr="00881831">
        <w:t>25.    The bank reserves the right to reject any or all the tender without assigning any reason whatsoever.</w:t>
      </w:r>
    </w:p>
    <w:p w:rsidR="00881831" w:rsidRPr="00881831" w:rsidRDefault="00881831" w:rsidP="00881831">
      <w:pPr>
        <w:tabs>
          <w:tab w:val="left" w:pos="795"/>
        </w:tabs>
        <w:ind w:left="720" w:hanging="720"/>
        <w:jc w:val="both"/>
      </w:pPr>
    </w:p>
    <w:p w:rsidR="00881831" w:rsidRPr="00881831" w:rsidRDefault="00881831" w:rsidP="00881831">
      <w:pPr>
        <w:tabs>
          <w:tab w:val="left" w:pos="795"/>
        </w:tabs>
        <w:ind w:left="720" w:hanging="720"/>
        <w:jc w:val="both"/>
      </w:pPr>
      <w:r w:rsidRPr="00881831">
        <w:t>26.   The earnest money deposited shall not carry any interest and will be refunded to the unsuccessful tenders.</w:t>
      </w:r>
    </w:p>
    <w:p w:rsidR="00881831" w:rsidRPr="00881831" w:rsidRDefault="00881831" w:rsidP="00881831">
      <w:pPr>
        <w:tabs>
          <w:tab w:val="left" w:pos="795"/>
        </w:tabs>
        <w:ind w:left="720" w:hanging="720"/>
        <w:jc w:val="both"/>
      </w:pPr>
    </w:p>
    <w:p w:rsidR="00881831" w:rsidRPr="00881831" w:rsidRDefault="00881831" w:rsidP="00881831">
      <w:pPr>
        <w:tabs>
          <w:tab w:val="left" w:pos="795"/>
        </w:tabs>
        <w:ind w:left="720" w:hanging="720"/>
        <w:jc w:val="both"/>
      </w:pPr>
    </w:p>
    <w:p w:rsidR="00881831" w:rsidRPr="00881831" w:rsidRDefault="00881831" w:rsidP="00881831">
      <w:pPr>
        <w:tabs>
          <w:tab w:val="left" w:pos="795"/>
        </w:tabs>
        <w:ind w:left="720" w:hanging="720"/>
        <w:jc w:val="both"/>
      </w:pPr>
    </w:p>
    <w:p w:rsidR="00881831" w:rsidRPr="00881831" w:rsidRDefault="00881831" w:rsidP="00881831">
      <w:pPr>
        <w:tabs>
          <w:tab w:val="left" w:pos="795"/>
        </w:tabs>
        <w:ind w:left="720" w:hanging="720"/>
        <w:jc w:val="both"/>
      </w:pPr>
    </w:p>
    <w:p w:rsidR="00881831" w:rsidRPr="00881831" w:rsidRDefault="00881831" w:rsidP="00881831">
      <w:pPr>
        <w:tabs>
          <w:tab w:val="left" w:pos="795"/>
        </w:tabs>
        <w:ind w:left="720" w:hanging="720"/>
        <w:jc w:val="both"/>
      </w:pPr>
    </w:p>
    <w:p w:rsidR="00881831" w:rsidRPr="00881831" w:rsidRDefault="00881831" w:rsidP="00881831">
      <w:pPr>
        <w:tabs>
          <w:tab w:val="left" w:pos="795"/>
        </w:tabs>
        <w:ind w:left="720" w:hanging="720"/>
        <w:jc w:val="both"/>
      </w:pPr>
    </w:p>
    <w:p w:rsidR="00881831" w:rsidRPr="00881831" w:rsidRDefault="00881831" w:rsidP="00881831">
      <w:pPr>
        <w:tabs>
          <w:tab w:val="left" w:pos="795"/>
        </w:tabs>
        <w:ind w:left="720" w:hanging="720"/>
        <w:jc w:val="both"/>
      </w:pPr>
      <w:r w:rsidRPr="00881831">
        <w:tab/>
      </w:r>
      <w:r w:rsidRPr="00881831">
        <w:tab/>
      </w:r>
      <w:r w:rsidRPr="00881831">
        <w:tab/>
      </w:r>
      <w:r w:rsidRPr="00881831">
        <w:tab/>
      </w:r>
      <w:r w:rsidRPr="00881831">
        <w:tab/>
      </w:r>
      <w:r w:rsidRPr="00881831">
        <w:tab/>
      </w:r>
      <w:r w:rsidRPr="00881831">
        <w:tab/>
      </w:r>
    </w:p>
    <w:p w:rsidR="00881831" w:rsidRPr="00881831" w:rsidRDefault="00881831" w:rsidP="00881831">
      <w:pPr>
        <w:tabs>
          <w:tab w:val="left" w:pos="795"/>
        </w:tabs>
        <w:ind w:left="720" w:hanging="720"/>
        <w:jc w:val="both"/>
      </w:pPr>
    </w:p>
    <w:p w:rsidR="00881831" w:rsidRPr="00881831" w:rsidRDefault="00881831" w:rsidP="00881831">
      <w:pPr>
        <w:tabs>
          <w:tab w:val="left" w:pos="795"/>
        </w:tabs>
        <w:ind w:left="720" w:hanging="720"/>
        <w:jc w:val="both"/>
      </w:pPr>
    </w:p>
    <w:p w:rsidR="00881831" w:rsidRPr="00881831" w:rsidRDefault="00881831" w:rsidP="00881831">
      <w:pPr>
        <w:tabs>
          <w:tab w:val="left" w:pos="795"/>
        </w:tabs>
        <w:ind w:left="720" w:hanging="720"/>
        <w:jc w:val="both"/>
      </w:pPr>
    </w:p>
    <w:p w:rsidR="00881831" w:rsidRPr="00881831" w:rsidRDefault="00881831" w:rsidP="00881831">
      <w:pPr>
        <w:tabs>
          <w:tab w:val="left" w:pos="795"/>
        </w:tabs>
        <w:ind w:left="720" w:hanging="720"/>
        <w:jc w:val="both"/>
      </w:pPr>
      <w:r w:rsidRPr="00881831">
        <w:t>27.     Earnest money paid by the contractor shall be forfeited by the bank if contractor fails to undertake the job if he is communicated about acceptance his rates/tender.</w:t>
      </w:r>
    </w:p>
    <w:p w:rsidR="00881831" w:rsidRPr="00881831" w:rsidRDefault="00881831" w:rsidP="00881831">
      <w:pPr>
        <w:tabs>
          <w:tab w:val="left" w:pos="795"/>
        </w:tabs>
        <w:ind w:left="720" w:hanging="720"/>
        <w:jc w:val="both"/>
      </w:pPr>
      <w:r w:rsidRPr="00881831">
        <w:t xml:space="preserve">   </w:t>
      </w:r>
    </w:p>
    <w:p w:rsidR="00881831" w:rsidRPr="00881831" w:rsidRDefault="00881831" w:rsidP="00881831">
      <w:pPr>
        <w:tabs>
          <w:tab w:val="left" w:pos="795"/>
        </w:tabs>
        <w:ind w:left="720" w:hanging="720"/>
        <w:jc w:val="both"/>
      </w:pPr>
      <w:r w:rsidRPr="00881831">
        <w:t>28.     All the rates quoted are inclusive of removal of existing counter, partitions, and wiring. Rubbish /debris collected during the progress of work, rejected materials etc.</w:t>
      </w:r>
    </w:p>
    <w:p w:rsidR="00881831" w:rsidRPr="00881831" w:rsidRDefault="00881831" w:rsidP="00881831">
      <w:pPr>
        <w:tabs>
          <w:tab w:val="left" w:pos="795"/>
        </w:tabs>
        <w:ind w:left="720" w:hanging="720"/>
        <w:jc w:val="both"/>
      </w:pPr>
    </w:p>
    <w:p w:rsidR="00881831" w:rsidRPr="00881831" w:rsidRDefault="00881831" w:rsidP="00881831">
      <w:pPr>
        <w:tabs>
          <w:tab w:val="left" w:pos="795"/>
        </w:tabs>
        <w:ind w:left="720" w:hanging="720"/>
        <w:jc w:val="both"/>
      </w:pPr>
      <w:r w:rsidRPr="00881831">
        <w:t>29.      The contractor shall not directly or indirectly sublet the work to other party without written permission of the bank.</w:t>
      </w:r>
    </w:p>
    <w:p w:rsidR="00881831" w:rsidRPr="00881831" w:rsidRDefault="00881831" w:rsidP="00881831">
      <w:pPr>
        <w:tabs>
          <w:tab w:val="left" w:pos="795"/>
        </w:tabs>
        <w:ind w:left="720" w:hanging="720"/>
        <w:jc w:val="both"/>
      </w:pPr>
    </w:p>
    <w:p w:rsidR="00881831" w:rsidRPr="00881831" w:rsidRDefault="00881831" w:rsidP="00881831">
      <w:pPr>
        <w:tabs>
          <w:tab w:val="left" w:pos="795"/>
        </w:tabs>
        <w:ind w:left="720" w:hanging="720"/>
        <w:jc w:val="both"/>
      </w:pPr>
      <w:r w:rsidRPr="00881831">
        <w:t>30.</w:t>
      </w:r>
      <w:r w:rsidRPr="00881831">
        <w:tab/>
        <w:t>The quantities mentioned in schedule are provisional and likely to increase /decrease to any extent or may be omitted thus altering the aggregate value of the contract.  No claim for loss of profit/business shall be entertained on this account.</w:t>
      </w:r>
    </w:p>
    <w:p w:rsidR="00881831" w:rsidRPr="00881831" w:rsidRDefault="00881831" w:rsidP="00881831">
      <w:pPr>
        <w:tabs>
          <w:tab w:val="left" w:pos="795"/>
        </w:tabs>
        <w:ind w:left="720" w:hanging="720"/>
        <w:jc w:val="both"/>
      </w:pPr>
    </w:p>
    <w:p w:rsidR="00881831" w:rsidRPr="00881831" w:rsidRDefault="00881831" w:rsidP="00881831">
      <w:pPr>
        <w:tabs>
          <w:tab w:val="left" w:pos="795"/>
        </w:tabs>
        <w:ind w:left="720" w:hanging="720"/>
        <w:jc w:val="both"/>
      </w:pPr>
      <w:r w:rsidRPr="00881831">
        <w:t xml:space="preserve">31.     Entire work has to be done in Bank’s approved </w:t>
      </w:r>
      <w:proofErr w:type="spellStart"/>
      <w:r w:rsidRPr="00881831">
        <w:t>colour</w:t>
      </w:r>
      <w:proofErr w:type="spellEnd"/>
      <w:r w:rsidRPr="00881831">
        <w:t xml:space="preserve"> scheme, design and pattern.</w:t>
      </w:r>
    </w:p>
    <w:p w:rsidR="00881831" w:rsidRPr="00881831" w:rsidRDefault="00881831" w:rsidP="00881831">
      <w:pPr>
        <w:tabs>
          <w:tab w:val="left" w:pos="795"/>
        </w:tabs>
        <w:ind w:left="720" w:hanging="720"/>
        <w:jc w:val="both"/>
      </w:pPr>
    </w:p>
    <w:p w:rsidR="00881831" w:rsidRPr="00881831" w:rsidRDefault="00881831" w:rsidP="00881831">
      <w:pPr>
        <w:tabs>
          <w:tab w:val="left" w:pos="795"/>
        </w:tabs>
        <w:ind w:left="720" w:hanging="720"/>
        <w:jc w:val="both"/>
      </w:pPr>
    </w:p>
    <w:p w:rsidR="00881831" w:rsidRPr="00881831" w:rsidRDefault="00881831" w:rsidP="00881831">
      <w:pPr>
        <w:tabs>
          <w:tab w:val="left" w:pos="795"/>
        </w:tabs>
        <w:ind w:left="720" w:hanging="720"/>
        <w:jc w:val="both"/>
      </w:pPr>
      <w:r w:rsidRPr="00881831">
        <w:t>32.</w:t>
      </w:r>
      <w:r w:rsidRPr="00881831">
        <w:tab/>
        <w:t>The Bank reserves the right to distribute the work for which quotations have been called, among more than one parties, if found necessary.  No claim in this respect shall be considered and the contractor agrees to cooperate with other agencies appointed by the Bank.</w:t>
      </w:r>
    </w:p>
    <w:p w:rsidR="00881831" w:rsidRPr="00881831" w:rsidRDefault="00881831" w:rsidP="00881831">
      <w:pPr>
        <w:tabs>
          <w:tab w:val="left" w:pos="795"/>
        </w:tabs>
        <w:ind w:left="720" w:hanging="720"/>
        <w:jc w:val="both"/>
      </w:pPr>
    </w:p>
    <w:p w:rsidR="00881831" w:rsidRPr="00881831" w:rsidRDefault="00881831" w:rsidP="00881831">
      <w:pPr>
        <w:tabs>
          <w:tab w:val="left" w:pos="795"/>
        </w:tabs>
        <w:ind w:left="720" w:hanging="720"/>
        <w:jc w:val="both"/>
      </w:pPr>
      <w:r w:rsidRPr="00881831">
        <w:t>33.</w:t>
      </w:r>
      <w:r w:rsidRPr="00881831">
        <w:tab/>
        <w:t>All the workers of the contractor must be properly covered by an insurance policy under “Workman’s compensation act” and “Fatal accidents Act”.  The contractor of his own expenses arrange to effect and maintain until the virtual completion of the contract, insurance policy in the joint name of Bank and the contractor against his risk to be retained by the Bank until the virtual completion of the work, and indemnify the Bank from all the liabilities arising out of such events.  In case delay, contractor shall arrange to extend insurance policy till work is completed.</w:t>
      </w:r>
    </w:p>
    <w:p w:rsidR="00881831" w:rsidRPr="00881831" w:rsidRDefault="00881831" w:rsidP="00881831">
      <w:pPr>
        <w:tabs>
          <w:tab w:val="left" w:pos="795"/>
        </w:tabs>
        <w:ind w:left="720" w:hanging="720"/>
        <w:jc w:val="both"/>
      </w:pPr>
    </w:p>
    <w:p w:rsidR="00881831" w:rsidRPr="00881831" w:rsidRDefault="00881831" w:rsidP="00881831">
      <w:pPr>
        <w:tabs>
          <w:tab w:val="left" w:pos="795"/>
        </w:tabs>
        <w:ind w:left="720" w:hanging="720"/>
        <w:jc w:val="both"/>
      </w:pPr>
    </w:p>
    <w:p w:rsidR="00881831" w:rsidRPr="00881831" w:rsidRDefault="00881831" w:rsidP="00881831">
      <w:pPr>
        <w:tabs>
          <w:tab w:val="left" w:pos="795"/>
        </w:tabs>
        <w:ind w:left="720" w:hanging="720"/>
        <w:jc w:val="both"/>
      </w:pPr>
      <w:r w:rsidRPr="00881831">
        <w:t>34.</w:t>
      </w:r>
      <w:r w:rsidRPr="00881831">
        <w:tab/>
        <w:t xml:space="preserve">The contractor shall furnish well in time before work commence of his own cost, </w:t>
      </w:r>
      <w:proofErr w:type="spellStart"/>
      <w:r w:rsidRPr="00881831">
        <w:t>colour</w:t>
      </w:r>
      <w:proofErr w:type="spellEnd"/>
      <w:r w:rsidRPr="00881831">
        <w:t xml:space="preserve"> samples, samples of materials of workmanship that may be called by Bank’s Architect/engineer for approval.  Rates quoted shall cover for such preliminary work.</w:t>
      </w:r>
    </w:p>
    <w:p w:rsidR="00881831" w:rsidRPr="00881831" w:rsidRDefault="00881831" w:rsidP="00881831">
      <w:pPr>
        <w:tabs>
          <w:tab w:val="left" w:pos="795"/>
        </w:tabs>
        <w:ind w:left="720" w:hanging="720"/>
        <w:jc w:val="both"/>
      </w:pPr>
    </w:p>
    <w:p w:rsidR="00881831" w:rsidRPr="00881831" w:rsidRDefault="00881831" w:rsidP="00881831">
      <w:pPr>
        <w:tabs>
          <w:tab w:val="left" w:pos="795"/>
        </w:tabs>
        <w:ind w:left="720" w:hanging="720"/>
        <w:jc w:val="both"/>
      </w:pPr>
      <w:r w:rsidRPr="00881831">
        <w:t>35.</w:t>
      </w:r>
      <w:r w:rsidRPr="00881831">
        <w:tab/>
        <w:t>All the glass panes, door handles/hinges, electric fittings, fans, furniture, records, floors etc. are to be thoroughly cleaned offer the work is completed.</w:t>
      </w:r>
    </w:p>
    <w:p w:rsidR="00881831" w:rsidRPr="00881831" w:rsidRDefault="00881831" w:rsidP="00881831">
      <w:pPr>
        <w:tabs>
          <w:tab w:val="left" w:pos="795"/>
        </w:tabs>
        <w:ind w:left="720" w:hanging="720"/>
        <w:jc w:val="both"/>
      </w:pPr>
    </w:p>
    <w:p w:rsidR="00881831" w:rsidRPr="00881831" w:rsidRDefault="00881831" w:rsidP="00881831">
      <w:pPr>
        <w:tabs>
          <w:tab w:val="left" w:pos="795"/>
        </w:tabs>
        <w:ind w:left="720" w:hanging="720"/>
        <w:jc w:val="both"/>
      </w:pPr>
    </w:p>
    <w:p w:rsidR="00881831" w:rsidRDefault="00881831" w:rsidP="007C5DDF">
      <w:pPr>
        <w:tabs>
          <w:tab w:val="left" w:pos="795"/>
        </w:tabs>
        <w:ind w:left="720" w:hanging="720"/>
        <w:jc w:val="both"/>
      </w:pPr>
      <w:r w:rsidRPr="00881831">
        <w:t>36.</w:t>
      </w:r>
      <w:r w:rsidRPr="00881831">
        <w:tab/>
        <w:t xml:space="preserve">The rates quoted by the contractors shall be firm throughout the duration of contract (including extension of time if any granted) and will not be subject to any fluctuation due to variation-in cost of material and </w:t>
      </w:r>
      <w:proofErr w:type="spellStart"/>
      <w:r w:rsidRPr="00881831">
        <w:t>labour</w:t>
      </w:r>
      <w:proofErr w:type="spellEnd"/>
      <w:r w:rsidRPr="00881831">
        <w:t>.</w:t>
      </w:r>
    </w:p>
    <w:p w:rsidR="007C5DDF" w:rsidRPr="00881831" w:rsidRDefault="007C5DDF" w:rsidP="007C5DDF">
      <w:pPr>
        <w:tabs>
          <w:tab w:val="left" w:pos="795"/>
        </w:tabs>
        <w:ind w:left="720" w:hanging="720"/>
        <w:jc w:val="both"/>
      </w:pPr>
    </w:p>
    <w:p w:rsidR="00881831" w:rsidRPr="00881831" w:rsidRDefault="00881831" w:rsidP="00881831">
      <w:pPr>
        <w:tabs>
          <w:tab w:val="left" w:pos="795"/>
        </w:tabs>
        <w:ind w:left="720" w:hanging="720"/>
        <w:jc w:val="both"/>
      </w:pPr>
      <w:r w:rsidRPr="00881831">
        <w:t>37.</w:t>
      </w:r>
      <w:r w:rsidRPr="00881831">
        <w:tab/>
        <w:t>Conditional tenders are liable to be rejected.</w:t>
      </w:r>
    </w:p>
    <w:p w:rsidR="00881831" w:rsidRPr="00881831" w:rsidRDefault="00881831" w:rsidP="00881831">
      <w:pPr>
        <w:tabs>
          <w:tab w:val="left" w:pos="795"/>
        </w:tabs>
        <w:ind w:left="720" w:hanging="720"/>
        <w:jc w:val="both"/>
      </w:pPr>
    </w:p>
    <w:p w:rsidR="00881831" w:rsidRPr="00881831" w:rsidRDefault="00881831" w:rsidP="00881831">
      <w:pPr>
        <w:tabs>
          <w:tab w:val="left" w:pos="795"/>
        </w:tabs>
        <w:ind w:left="720" w:hanging="720"/>
        <w:jc w:val="both"/>
      </w:pPr>
      <w:r w:rsidRPr="00881831">
        <w:t>38.</w:t>
      </w:r>
      <w:r w:rsidRPr="00881831">
        <w:tab/>
        <w:t xml:space="preserve">The successful </w:t>
      </w:r>
      <w:proofErr w:type="spellStart"/>
      <w:r w:rsidRPr="00881831">
        <w:t>tenderer</w:t>
      </w:r>
      <w:proofErr w:type="spellEnd"/>
      <w:r w:rsidRPr="00881831">
        <w:t xml:space="preserve"> is bound to carry out any item of work necessary for the completion of the job even those such items are not included in schedule of quantities.</w:t>
      </w:r>
    </w:p>
    <w:p w:rsidR="00881831" w:rsidRPr="00881831" w:rsidRDefault="00881831" w:rsidP="00881831">
      <w:pPr>
        <w:tabs>
          <w:tab w:val="left" w:pos="795"/>
        </w:tabs>
        <w:ind w:left="720" w:hanging="720"/>
        <w:jc w:val="both"/>
      </w:pPr>
    </w:p>
    <w:p w:rsidR="00881831" w:rsidRPr="00881831" w:rsidRDefault="00881831" w:rsidP="00881831">
      <w:pPr>
        <w:tabs>
          <w:tab w:val="left" w:pos="795"/>
        </w:tabs>
        <w:ind w:left="720" w:hanging="720"/>
        <w:jc w:val="both"/>
      </w:pPr>
      <w:r w:rsidRPr="00881831">
        <w:lastRenderedPageBreak/>
        <w:t>39.</w:t>
      </w:r>
      <w:r w:rsidRPr="00881831">
        <w:tab/>
        <w:t>If in any case of work required to be abandoned, the contractor shall not be entitled for any claims and he will be paid as per the actual work done till that period. If deemed fit.</w:t>
      </w:r>
    </w:p>
    <w:p w:rsidR="00881831" w:rsidRPr="00881831" w:rsidRDefault="00881831" w:rsidP="00881831">
      <w:pPr>
        <w:tabs>
          <w:tab w:val="left" w:pos="795"/>
        </w:tabs>
        <w:ind w:left="720" w:hanging="720"/>
        <w:jc w:val="both"/>
      </w:pPr>
    </w:p>
    <w:p w:rsidR="00881831" w:rsidRPr="00881831" w:rsidRDefault="00881831" w:rsidP="00881831">
      <w:pPr>
        <w:tabs>
          <w:tab w:val="left" w:pos="795"/>
        </w:tabs>
        <w:jc w:val="both"/>
      </w:pPr>
    </w:p>
    <w:p w:rsidR="00881831" w:rsidRPr="00881831" w:rsidRDefault="00881831" w:rsidP="00881831">
      <w:pPr>
        <w:tabs>
          <w:tab w:val="left" w:pos="795"/>
        </w:tabs>
        <w:ind w:left="720" w:hanging="720"/>
        <w:jc w:val="both"/>
      </w:pPr>
      <w:r w:rsidRPr="00881831">
        <w:t>40.</w:t>
      </w:r>
      <w:r w:rsidRPr="00881831">
        <w:tab/>
        <w:t xml:space="preserve">Decision of the Bank shall be final and binding on any matter connected with the work.  The matter of any dispute shall be decided after mutual discussions based on the terms and conditions of the contract.  However, if the matter cannot be resolved there the same shall be referred to the respected qualified persons in agreed to both the parties and his opinion shall be binding on both the parties.  However, this is recourse of any legal action in this regard. </w:t>
      </w:r>
    </w:p>
    <w:p w:rsidR="00881831" w:rsidRPr="00881831" w:rsidRDefault="00881831" w:rsidP="00881831">
      <w:pPr>
        <w:tabs>
          <w:tab w:val="left" w:pos="795"/>
        </w:tabs>
        <w:ind w:left="720" w:hanging="720"/>
        <w:jc w:val="both"/>
      </w:pPr>
    </w:p>
    <w:p w:rsidR="00881831" w:rsidRPr="00881831" w:rsidRDefault="00881831" w:rsidP="00881831">
      <w:pPr>
        <w:tabs>
          <w:tab w:val="left" w:pos="795"/>
        </w:tabs>
        <w:ind w:left="720" w:hanging="720"/>
        <w:jc w:val="both"/>
      </w:pPr>
      <w:r w:rsidRPr="00881831">
        <w:t>41.</w:t>
      </w:r>
      <w:r w:rsidRPr="00881831">
        <w:tab/>
        <w:t>If any stage during the progress of work, it is observed that the contractor is not progressing the work with due diligence, care of lagging much behind the schedule of fails go get up the work despite instructions from Bank’s architect, the Employer (Bank) reserves the right to terminate the contract with 7 days notice.  In such case the contractor shall be liable to pay the employer any extra cost involved for the completion of the said work and will not obstruct any way in completing the work through other agency.  After completion of entire work the contractor shall be paid for the actual work executed by him at the quoted rates after deducting any claims, damages.  In case of such termination the security deposit held by the bank will be forfeited.</w:t>
      </w:r>
    </w:p>
    <w:p w:rsidR="00881831" w:rsidRPr="00881831" w:rsidRDefault="00881831" w:rsidP="00881831">
      <w:pPr>
        <w:tabs>
          <w:tab w:val="left" w:pos="795"/>
        </w:tabs>
        <w:ind w:left="720" w:hanging="720"/>
        <w:jc w:val="both"/>
      </w:pPr>
    </w:p>
    <w:p w:rsidR="00881831" w:rsidRPr="00881831" w:rsidRDefault="00881831" w:rsidP="00881831">
      <w:pPr>
        <w:tabs>
          <w:tab w:val="left" w:pos="795"/>
        </w:tabs>
        <w:ind w:left="720" w:hanging="720"/>
        <w:jc w:val="both"/>
      </w:pPr>
      <w:r w:rsidRPr="00881831">
        <w:t>42.</w:t>
      </w:r>
      <w:r w:rsidRPr="00881831">
        <w:tab/>
        <w:t xml:space="preserve">Contractor shall follow all rules/regulations in force and should posses the license for employing </w:t>
      </w:r>
      <w:proofErr w:type="spellStart"/>
      <w:r w:rsidRPr="00881831">
        <w:t>labour</w:t>
      </w:r>
      <w:proofErr w:type="spellEnd"/>
      <w:r w:rsidRPr="00881831">
        <w:t xml:space="preserve"> and also follow all safely measures, </w:t>
      </w:r>
      <w:proofErr w:type="spellStart"/>
      <w:r w:rsidRPr="00881831">
        <w:t>labour</w:t>
      </w:r>
      <w:proofErr w:type="spellEnd"/>
      <w:r w:rsidRPr="00881831">
        <w:t xml:space="preserve"> bye laws and shall be responsible for any lapse.</w:t>
      </w:r>
    </w:p>
    <w:p w:rsidR="00881831" w:rsidRPr="00881831" w:rsidRDefault="00881831" w:rsidP="00881831">
      <w:pPr>
        <w:tabs>
          <w:tab w:val="left" w:pos="795"/>
        </w:tabs>
        <w:ind w:left="720" w:hanging="720"/>
        <w:jc w:val="both"/>
      </w:pPr>
    </w:p>
    <w:p w:rsidR="00881831" w:rsidRPr="00881831" w:rsidRDefault="00881831" w:rsidP="00881831">
      <w:pPr>
        <w:tabs>
          <w:tab w:val="left" w:pos="795"/>
        </w:tabs>
        <w:ind w:left="720" w:hanging="720"/>
        <w:jc w:val="both"/>
      </w:pPr>
      <w:r w:rsidRPr="00881831">
        <w:t>43.</w:t>
      </w:r>
      <w:r w:rsidRPr="00881831">
        <w:tab/>
        <w:t>At any stage i.e. during the execution of work, any kind if change reqd. whether it is in design or specification, the same has to be in-corporate by the contractor.</w:t>
      </w:r>
    </w:p>
    <w:p w:rsidR="00881831" w:rsidRPr="00881831" w:rsidRDefault="00881831" w:rsidP="00881831">
      <w:pPr>
        <w:tabs>
          <w:tab w:val="left" w:pos="795"/>
        </w:tabs>
        <w:ind w:left="720" w:hanging="720"/>
        <w:jc w:val="both"/>
      </w:pPr>
    </w:p>
    <w:p w:rsidR="0065379A" w:rsidRDefault="0065379A"/>
    <w:sectPr w:rsidR="0065379A" w:rsidSect="0065379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F566B8"/>
    <w:multiLevelType w:val="hybridMultilevel"/>
    <w:tmpl w:val="18721166"/>
    <w:lvl w:ilvl="0" w:tplc="FE90A1D6">
      <w:start w:val="1"/>
      <w:numFmt w:val="lowerLetter"/>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81831"/>
    <w:rsid w:val="00340F50"/>
    <w:rsid w:val="00490DCA"/>
    <w:rsid w:val="0065379A"/>
    <w:rsid w:val="007C5DDF"/>
    <w:rsid w:val="00881831"/>
    <w:rsid w:val="009F3FC0"/>
    <w:rsid w:val="00E95EB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831"/>
    <w:pPr>
      <w:spacing w:after="0" w:line="240" w:lineRule="auto"/>
    </w:pPr>
    <w:rPr>
      <w:rFonts w:ascii="Times New Roman" w:eastAsia="SimSun" w:hAnsi="Times New Roman" w:cs="Times New Roman"/>
      <w:sz w:val="24"/>
      <w:szCs w:val="24"/>
      <w:lang w:bidi="ar-SA"/>
    </w:rPr>
  </w:style>
  <w:style w:type="paragraph" w:styleId="Heading1">
    <w:name w:val="heading 1"/>
    <w:basedOn w:val="Normal"/>
    <w:next w:val="Normal"/>
    <w:link w:val="Heading1Char"/>
    <w:uiPriority w:val="9"/>
    <w:qFormat/>
    <w:rsid w:val="009F3FC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F3FC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9F3FC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F3FC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F3FC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F3FC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F3FC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F3FC0"/>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F3FC0"/>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FC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F3FC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F3FC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F3FC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F3FC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F3FC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F3FC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F3FC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F3FC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F3FC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F3FC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F3FC0"/>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9F3FC0"/>
    <w:rPr>
      <w:rFonts w:asciiTheme="majorHAnsi" w:eastAsiaTheme="majorEastAsia" w:hAnsiTheme="majorHAnsi" w:cstheme="majorBidi"/>
      <w:i/>
      <w:iCs/>
      <w:spacing w:val="13"/>
      <w:sz w:val="24"/>
      <w:szCs w:val="24"/>
    </w:rPr>
  </w:style>
  <w:style w:type="character" w:styleId="Strong">
    <w:name w:val="Strong"/>
    <w:uiPriority w:val="22"/>
    <w:qFormat/>
    <w:rsid w:val="009F3FC0"/>
    <w:rPr>
      <w:b/>
      <w:bCs/>
    </w:rPr>
  </w:style>
  <w:style w:type="character" w:styleId="Emphasis">
    <w:name w:val="Emphasis"/>
    <w:uiPriority w:val="20"/>
    <w:qFormat/>
    <w:rsid w:val="009F3FC0"/>
    <w:rPr>
      <w:b/>
      <w:bCs/>
      <w:i/>
      <w:iCs/>
      <w:spacing w:val="10"/>
      <w:bdr w:val="none" w:sz="0" w:space="0" w:color="auto"/>
      <w:shd w:val="clear" w:color="auto" w:fill="auto"/>
    </w:rPr>
  </w:style>
  <w:style w:type="paragraph" w:styleId="NoSpacing">
    <w:name w:val="No Spacing"/>
    <w:basedOn w:val="Normal"/>
    <w:uiPriority w:val="1"/>
    <w:qFormat/>
    <w:rsid w:val="009F3FC0"/>
  </w:style>
  <w:style w:type="paragraph" w:styleId="ListParagraph">
    <w:name w:val="List Paragraph"/>
    <w:basedOn w:val="Normal"/>
    <w:uiPriority w:val="34"/>
    <w:qFormat/>
    <w:rsid w:val="009F3FC0"/>
    <w:pPr>
      <w:ind w:left="720"/>
      <w:contextualSpacing/>
    </w:pPr>
  </w:style>
  <w:style w:type="paragraph" w:styleId="Quote">
    <w:name w:val="Quote"/>
    <w:basedOn w:val="Normal"/>
    <w:next w:val="Normal"/>
    <w:link w:val="QuoteChar"/>
    <w:uiPriority w:val="29"/>
    <w:qFormat/>
    <w:rsid w:val="009F3FC0"/>
    <w:pPr>
      <w:spacing w:before="200"/>
      <w:ind w:left="360" w:right="360"/>
    </w:pPr>
    <w:rPr>
      <w:i/>
      <w:iCs/>
    </w:rPr>
  </w:style>
  <w:style w:type="character" w:customStyle="1" w:styleId="QuoteChar">
    <w:name w:val="Quote Char"/>
    <w:basedOn w:val="DefaultParagraphFont"/>
    <w:link w:val="Quote"/>
    <w:uiPriority w:val="29"/>
    <w:rsid w:val="009F3FC0"/>
    <w:rPr>
      <w:i/>
      <w:iCs/>
    </w:rPr>
  </w:style>
  <w:style w:type="paragraph" w:styleId="IntenseQuote">
    <w:name w:val="Intense Quote"/>
    <w:basedOn w:val="Normal"/>
    <w:next w:val="Normal"/>
    <w:link w:val="IntenseQuoteChar"/>
    <w:uiPriority w:val="30"/>
    <w:qFormat/>
    <w:rsid w:val="009F3FC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F3FC0"/>
    <w:rPr>
      <w:b/>
      <w:bCs/>
      <w:i/>
      <w:iCs/>
    </w:rPr>
  </w:style>
  <w:style w:type="character" w:styleId="SubtleEmphasis">
    <w:name w:val="Subtle Emphasis"/>
    <w:uiPriority w:val="19"/>
    <w:qFormat/>
    <w:rsid w:val="009F3FC0"/>
    <w:rPr>
      <w:i/>
      <w:iCs/>
    </w:rPr>
  </w:style>
  <w:style w:type="character" w:styleId="IntenseEmphasis">
    <w:name w:val="Intense Emphasis"/>
    <w:uiPriority w:val="21"/>
    <w:qFormat/>
    <w:rsid w:val="009F3FC0"/>
    <w:rPr>
      <w:b/>
      <w:bCs/>
    </w:rPr>
  </w:style>
  <w:style w:type="character" w:styleId="SubtleReference">
    <w:name w:val="Subtle Reference"/>
    <w:uiPriority w:val="31"/>
    <w:qFormat/>
    <w:rsid w:val="009F3FC0"/>
    <w:rPr>
      <w:smallCaps/>
    </w:rPr>
  </w:style>
  <w:style w:type="character" w:styleId="IntenseReference">
    <w:name w:val="Intense Reference"/>
    <w:uiPriority w:val="32"/>
    <w:qFormat/>
    <w:rsid w:val="009F3FC0"/>
    <w:rPr>
      <w:smallCaps/>
      <w:spacing w:val="5"/>
      <w:u w:val="single"/>
    </w:rPr>
  </w:style>
  <w:style w:type="character" w:styleId="BookTitle">
    <w:name w:val="Book Title"/>
    <w:uiPriority w:val="33"/>
    <w:qFormat/>
    <w:rsid w:val="009F3FC0"/>
    <w:rPr>
      <w:i/>
      <w:iCs/>
      <w:smallCaps/>
      <w:spacing w:val="5"/>
    </w:rPr>
  </w:style>
  <w:style w:type="paragraph" w:styleId="TOCHeading">
    <w:name w:val="TOC Heading"/>
    <w:basedOn w:val="Heading1"/>
    <w:next w:val="Normal"/>
    <w:uiPriority w:val="39"/>
    <w:semiHidden/>
    <w:unhideWhenUsed/>
    <w:qFormat/>
    <w:rsid w:val="009F3FC0"/>
    <w:pPr>
      <w:outlineLvl w:val="9"/>
    </w:pPr>
  </w:style>
  <w:style w:type="paragraph" w:styleId="BodyText">
    <w:name w:val="Body Text"/>
    <w:basedOn w:val="Normal"/>
    <w:link w:val="BodyTextChar"/>
    <w:unhideWhenUsed/>
    <w:rsid w:val="00881831"/>
    <w:pPr>
      <w:spacing w:after="120"/>
    </w:pPr>
  </w:style>
  <w:style w:type="character" w:customStyle="1" w:styleId="BodyTextChar">
    <w:name w:val="Body Text Char"/>
    <w:basedOn w:val="DefaultParagraphFont"/>
    <w:link w:val="BodyText"/>
    <w:rsid w:val="00881831"/>
    <w:rPr>
      <w:rFonts w:ascii="Times New Roman" w:eastAsia="SimSu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1831</Words>
  <Characters>10440</Characters>
  <Application>Microsoft Office Word</Application>
  <DocSecurity>0</DocSecurity>
  <Lines>87</Lines>
  <Paragraphs>24</Paragraphs>
  <ScaleCrop>false</ScaleCrop>
  <Company>Microsoft</Company>
  <LinksUpToDate>false</LinksUpToDate>
  <CharactersWithSpaces>12247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6764586</dc:creator>
  <cp:lastModifiedBy>6764586</cp:lastModifiedBy>
  <cp:revision>2</cp:revision>
  <dcterms:created xsi:type="dcterms:W3CDTF">2019-04-23T10:16:00Z</dcterms:created>
  <dcterms:modified xsi:type="dcterms:W3CDTF">2019-04-23T10:25:00Z</dcterms:modified>
</cp:coreProperties>
</file>