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82" w:rsidRPr="00FF1B82" w:rsidRDefault="00FF1B82" w:rsidP="00FF1B82">
      <w:pPr>
        <w:rPr>
          <w:b/>
        </w:rPr>
      </w:pPr>
      <w:r>
        <w:t xml:space="preserve">                                                      </w:t>
      </w:r>
      <w:r w:rsidRPr="00FF1B82">
        <w:rPr>
          <w:b/>
        </w:rPr>
        <w:t>Checklist for Selection of Premises</w:t>
      </w:r>
    </w:p>
    <w:p w:rsidR="00FF1B82" w:rsidRDefault="00FF1B82" w:rsidP="00FF1B82">
      <w:r>
        <w:t xml:space="preserve">1. Electricity connection with adequate load availability will be provided by landlord at his/her cost </w:t>
      </w:r>
    </w:p>
    <w:p w:rsidR="00FF1B82" w:rsidRDefault="00FF1B82" w:rsidP="00FF1B82">
      <w:r>
        <w:t xml:space="preserve">2. Water connection along with fittings </w:t>
      </w:r>
    </w:p>
    <w:p w:rsidR="00FF1B82" w:rsidRDefault="00FF1B82" w:rsidP="00FF1B82">
      <w:r>
        <w:t xml:space="preserve">3. Provision/space for Strong Room construction as per RBI specification will be done by landlord at his/her cost. </w:t>
      </w:r>
    </w:p>
    <w:p w:rsidR="00FF1B82" w:rsidRDefault="00FF1B82" w:rsidP="00FF1B82">
      <w:r>
        <w:t xml:space="preserve">4. Availability of two washrooms </w:t>
      </w:r>
    </w:p>
    <w:p w:rsidR="00FF1B82" w:rsidRDefault="00FF1B82" w:rsidP="00FF1B82">
      <w:r>
        <w:t>5. Handrail and ramp at entrance as per accessibility norms, wherever required</w:t>
      </w:r>
    </w:p>
    <w:p w:rsidR="00FF1B82" w:rsidRDefault="00FF1B82" w:rsidP="00FF1B82">
      <w:r>
        <w:t xml:space="preserve">6. Proper flooring which included tilling </w:t>
      </w:r>
    </w:p>
    <w:p w:rsidR="00FF1B82" w:rsidRDefault="00FF1B82" w:rsidP="00FF1B82">
      <w:r>
        <w:t>7. Collapsible gate and rolling shutter at entrance</w:t>
      </w:r>
    </w:p>
    <w:p w:rsidR="00FF1B82" w:rsidRDefault="00FF1B82" w:rsidP="00FF1B82">
      <w:r>
        <w:t xml:space="preserve">8. Separate ATM room construction at his/her cost. </w:t>
      </w:r>
    </w:p>
    <w:p w:rsidR="00FF1B82" w:rsidRDefault="00FF1B82" w:rsidP="00FF1B82">
      <w:r>
        <w:t>9. Space for installation of V-SAT antenna/RF Tower (if required)</w:t>
      </w:r>
    </w:p>
    <w:p w:rsidR="00FF1B82" w:rsidRDefault="00FF1B82" w:rsidP="00FF1B82">
      <w:r>
        <w:t xml:space="preserve">10. Parking space availability free of cost. </w:t>
      </w:r>
    </w:p>
    <w:p w:rsidR="00FF1B82" w:rsidRDefault="00FF1B82" w:rsidP="00FF1B82">
      <w:r>
        <w:t xml:space="preserve">11. Space for generator installation at ground floor, if required </w:t>
      </w:r>
    </w:p>
    <w:p w:rsidR="00FF1B82" w:rsidRDefault="00FF1B82" w:rsidP="00FF1B82">
      <w:r>
        <w:t>12. Compliance with Bank’s layout requirements</w:t>
      </w:r>
    </w:p>
    <w:p w:rsidR="00FF1B82" w:rsidRDefault="00FF1B82" w:rsidP="00FF1B82">
      <w:r>
        <w:t>13. Adequate ventilation and natural light</w:t>
      </w:r>
    </w:p>
    <w:p w:rsidR="00FF1B82" w:rsidRDefault="00FF1B82" w:rsidP="00FF1B82">
      <w:r>
        <w:t xml:space="preserve">14. Structural stability and safety compliance if old building. </w:t>
      </w:r>
    </w:p>
    <w:p w:rsidR="00FF1B82" w:rsidRDefault="00FF1B82" w:rsidP="00FF1B82">
      <w:r>
        <w:t>15. Barrier</w:t>
      </w:r>
      <w:r>
        <w:rPr>
          <w:rFonts w:ascii="Cambria Math" w:hAnsi="Cambria Math" w:cs="Cambria Math"/>
        </w:rPr>
        <w:t>‑</w:t>
      </w:r>
      <w:r>
        <w:t>free movement for differently</w:t>
      </w:r>
      <w:r>
        <w:rPr>
          <w:rFonts w:ascii="Cambria Math" w:hAnsi="Cambria Math" w:cs="Cambria Math"/>
        </w:rPr>
        <w:t>‑</w:t>
      </w:r>
      <w:r>
        <w:t>abled persons</w:t>
      </w:r>
    </w:p>
    <w:p w:rsidR="00FF1B82" w:rsidRDefault="00FF1B82" w:rsidP="00FF1B82">
      <w:r>
        <w:t>16. Availability of drainage and sewage connection</w:t>
      </w:r>
    </w:p>
    <w:p w:rsidR="00FF1B82" w:rsidRDefault="00FF1B82" w:rsidP="00FF1B82">
      <w:r>
        <w:t>17. Fire safety compliance wherever building is large commercial complex.</w:t>
      </w:r>
    </w:p>
    <w:p w:rsidR="00FF1B82" w:rsidRDefault="00FF1B82" w:rsidP="00FF1B82">
      <w:r>
        <w:t>18. Premises readiness within stipulated time (as per bank norms)</w:t>
      </w:r>
    </w:p>
    <w:p w:rsidR="00FF1B82" w:rsidRDefault="00FF1B82" w:rsidP="00FF1B82">
      <w:r>
        <w:t>19. Clear ownership documents and legality verification</w:t>
      </w:r>
    </w:p>
    <w:p w:rsidR="00FF1B82" w:rsidRDefault="00FF1B82" w:rsidP="00FF1B82"/>
    <w:p w:rsidR="00FF1B82" w:rsidRDefault="00FF1B82" w:rsidP="00FF1B82"/>
    <w:p w:rsidR="00FF1B82" w:rsidRDefault="00FF1B82" w:rsidP="00FF1B82"/>
    <w:p w:rsidR="00FF1B82" w:rsidRDefault="00FF1B82" w:rsidP="00FF1B82"/>
    <w:p w:rsidR="00FF1B82" w:rsidRDefault="00FF1B82" w:rsidP="00FF1B82"/>
    <w:p w:rsidR="00FF1B82" w:rsidRDefault="00FF1B82" w:rsidP="00FF1B82"/>
    <w:p w:rsidR="00FF1B82" w:rsidRDefault="00FF1B82" w:rsidP="00FF1B82"/>
    <w:p w:rsidR="00FF1B82" w:rsidRDefault="00FF1B82" w:rsidP="00FF1B82"/>
    <w:p w:rsidR="00FF1B82" w:rsidRDefault="00FF1B82" w:rsidP="00FF1B82"/>
    <w:p w:rsidR="00FF1B82" w:rsidRDefault="00FF1B82" w:rsidP="00FF1B82"/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lastRenderedPageBreak/>
        <w:t>परिसर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चयन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लिए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चेकलिस्ट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पर्याप्त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लोड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उपलब्धता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साथ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बिजली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कनेक्शन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मकान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मालिक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द्वारा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अपने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खर्चे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उपलब्ध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कराया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जाएगा।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2.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फिटिंग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सहित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पानी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कनेक्शन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3.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आरबीआई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विनिर्देशों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अनुसार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स्ट्रांग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रूम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निर्माण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लिए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स्थान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>/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व्यवस्था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मकान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मालिक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द्वारा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अपने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खर्चे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जाएगी।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4.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दो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शौचालयों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उपलब्धता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5.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जहाँ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भी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आवश्यक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हो</w:t>
      </w:r>
      <w:r w:rsidRPr="00FF1B82">
        <w:rPr>
          <w:rFonts w:ascii="inherit" w:eastAsia="Times New Roman" w:hAnsi="inherit" w:cs="Courier New" w:hint="cs"/>
          <w:color w:val="1F1F1F"/>
          <w:sz w:val="42"/>
          <w:szCs w:val="42"/>
          <w:lang w:eastAsia="en-IN" w:bidi="hi-IN"/>
        </w:rPr>
        <w:t xml:space="preserve">,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पहुँच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मानदंडों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अनुसार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प्रवेश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द्वार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रेलिंग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और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रैंप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6.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उचित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फर्श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जिसमें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टाइलिंग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शामिल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है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7.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प्रवेश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द्वार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ढहने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योग्य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गेट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और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रोलिंग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शटर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8.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अपने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खर्चे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अलग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एटीएम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कक्ष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निर्माण।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9.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>-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सैट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एंटीना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>/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आरएफ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टावर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(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यदि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आवश्यक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हो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)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लगाने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लिए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स्थान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10.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निःशुल्क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पार्किंग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स्थान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उपलब्धता।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11.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यदि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आवश्यक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हो</w:t>
      </w:r>
      <w:r w:rsidRPr="00FF1B82">
        <w:rPr>
          <w:rFonts w:ascii="inherit" w:eastAsia="Times New Roman" w:hAnsi="inherit" w:cs="Courier New" w:hint="cs"/>
          <w:color w:val="1F1F1F"/>
          <w:sz w:val="42"/>
          <w:szCs w:val="42"/>
          <w:lang w:eastAsia="en-IN" w:bidi="hi-IN"/>
        </w:rPr>
        <w:t xml:space="preserve">,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तो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भूतल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जनरेटर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लगाने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लिए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स्थान।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12.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बैंक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लेआउट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आवश्यकताओं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अनुपालन।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13.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पर्याप्त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वेंटिलेशन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और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प्राकृतिक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प्रकाश।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14.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यदि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पुराना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भवन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है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तो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संरचनात्मक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स्थिरता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और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सुरक्षा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अनुपालन।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15.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दिव्यांग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व्यक्तियों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लिए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बाधा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>-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मुक्त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आवागमन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lastRenderedPageBreak/>
        <w:t xml:space="preserve">16.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जल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निकासी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और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सीवेज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कनेक्शन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उपलब्धता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17.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जहाँ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भी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भवन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बड़ा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व्यावसायिक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परिसर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हो</w:t>
      </w:r>
      <w:r w:rsidRPr="00FF1B82">
        <w:rPr>
          <w:rFonts w:ascii="inherit" w:eastAsia="Times New Roman" w:hAnsi="inherit" w:cs="Courier New" w:hint="cs"/>
          <w:color w:val="1F1F1F"/>
          <w:sz w:val="42"/>
          <w:szCs w:val="42"/>
          <w:lang w:eastAsia="en-IN" w:bidi="hi-IN"/>
        </w:rPr>
        <w:t xml:space="preserve">,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वहाँ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अग्नि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सुरक्षा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अनुपालन।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 w:hint="cs"/>
          <w:color w:val="1F1F1F"/>
          <w:sz w:val="42"/>
          <w:szCs w:val="42"/>
          <w:cs/>
          <w:lang w:eastAsia="en-IN" w:bidi="hi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18.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निर्धारित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समय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भीतर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परिसर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तैयारी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(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बैंक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मानदंडों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के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अनुसार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>)</w:t>
      </w:r>
    </w:p>
    <w:p w:rsidR="00FF1B82" w:rsidRPr="00FF1B82" w:rsidRDefault="00FF1B82" w:rsidP="00FF1B8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1F1F1F"/>
          <w:sz w:val="42"/>
          <w:szCs w:val="42"/>
          <w:lang w:eastAsia="en-IN"/>
        </w:rPr>
      </w:pP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19.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स्पष्ट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स्वामित्व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दस्तावेज़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और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वैधता</w:t>
      </w:r>
      <w:r w:rsidRPr="00FF1B82">
        <w:rPr>
          <w:rFonts w:ascii="inherit" w:eastAsia="Times New Roman" w:hAnsi="inherit" w:cs="Arial Unicode MS" w:hint="cs"/>
          <w:color w:val="1F1F1F"/>
          <w:sz w:val="42"/>
          <w:szCs w:val="42"/>
          <w:cs/>
          <w:lang w:eastAsia="en-IN" w:bidi="hi-IN"/>
        </w:rPr>
        <w:t xml:space="preserve"> </w:t>
      </w:r>
      <w:r w:rsidRPr="00FF1B82">
        <w:rPr>
          <w:rFonts w:ascii="Nirmala UI" w:eastAsia="Times New Roman" w:hAnsi="Nirmala UI" w:cs="Nirmala UI" w:hint="cs"/>
          <w:color w:val="1F1F1F"/>
          <w:sz w:val="42"/>
          <w:szCs w:val="42"/>
          <w:cs/>
          <w:lang w:eastAsia="en-IN" w:bidi="hi-IN"/>
        </w:rPr>
        <w:t>सत्यापन</w:t>
      </w:r>
    </w:p>
    <w:p w:rsidR="00FF1B82" w:rsidRDefault="00FF1B82" w:rsidP="00FF1B82">
      <w:bookmarkStart w:id="0" w:name="_GoBack"/>
      <w:bookmarkEnd w:id="0"/>
    </w:p>
    <w:p w:rsidR="00FF1B82" w:rsidRPr="00FF1B82" w:rsidRDefault="00FF1B82" w:rsidP="00FF1B82"/>
    <w:sectPr w:rsidR="00FF1B82" w:rsidRPr="00FF1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5664A1"/>
    <w:rsid w:val="0069662F"/>
    <w:rsid w:val="00E70BB5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282D"/>
  <w15:chartTrackingRefBased/>
  <w15:docId w15:val="{49EE65BD-69A1-48E6-ACA0-3A35C3D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1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1B82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FF1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KANOJIYA</dc:creator>
  <cp:keywords/>
  <dc:description/>
  <cp:lastModifiedBy>SUMIT KANOJIYA</cp:lastModifiedBy>
  <cp:revision>1</cp:revision>
  <dcterms:created xsi:type="dcterms:W3CDTF">2025-12-03T13:20:00Z</dcterms:created>
  <dcterms:modified xsi:type="dcterms:W3CDTF">2025-12-04T04:49:00Z</dcterms:modified>
</cp:coreProperties>
</file>